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B1" w:rsidRDefault="007D2DB1" w:rsidP="007D2DB1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21242D"/>
        </w:rPr>
        <w:t>Направить заявление или обращение можно по адресу:</w:t>
      </w:r>
    </w:p>
    <w:p w:rsidR="007D2DB1" w:rsidRDefault="007D2DB1" w:rsidP="007D2DB1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21242D"/>
        </w:rPr>
        <w:t>646845, Омская область, Нововаршавский район, село Ермак улица Молодежная д.19 или по электронной почте: ermak@nvv.omskportal.ru</w:t>
      </w:r>
    </w:p>
    <w:p w:rsidR="00D35605" w:rsidRDefault="007D2DB1">
      <w:bookmarkStart w:id="0" w:name="_GoBack"/>
      <w:bookmarkEnd w:id="0"/>
    </w:p>
    <w:sectPr w:rsidR="00D35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DB6"/>
    <w:rsid w:val="007D2DB1"/>
    <w:rsid w:val="00B57DB6"/>
    <w:rsid w:val="00CD67D9"/>
    <w:rsid w:val="00DC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2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3</cp:revision>
  <dcterms:created xsi:type="dcterms:W3CDTF">2024-01-18T08:04:00Z</dcterms:created>
  <dcterms:modified xsi:type="dcterms:W3CDTF">2024-01-18T08:04:00Z</dcterms:modified>
</cp:coreProperties>
</file>