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3E0" w:rsidRDefault="00D243E0" w:rsidP="00D243E0">
      <w:pPr>
        <w:pStyle w:val="ConsTitle"/>
        <w:widowControl/>
        <w:ind w:right="0"/>
        <w:jc w:val="right"/>
        <w:rPr>
          <w:sz w:val="24"/>
          <w:szCs w:val="24"/>
        </w:rPr>
      </w:pPr>
      <w:r>
        <w:rPr>
          <w:sz w:val="24"/>
          <w:szCs w:val="24"/>
        </w:rPr>
        <w:t>ПРОЕКТ</w:t>
      </w:r>
    </w:p>
    <w:p w:rsidR="00D243E0" w:rsidRDefault="00D243E0" w:rsidP="00D243E0">
      <w:pPr>
        <w:pStyle w:val="ConsTitle"/>
        <w:widowControl/>
        <w:ind w:right="0"/>
        <w:jc w:val="center"/>
        <w:rPr>
          <w:sz w:val="24"/>
          <w:szCs w:val="24"/>
        </w:rPr>
      </w:pPr>
    </w:p>
    <w:p w:rsidR="00D243E0" w:rsidRDefault="00D243E0" w:rsidP="00D243E0">
      <w:pPr>
        <w:pStyle w:val="ConsTitle"/>
        <w:widowControl/>
        <w:ind w:right="0"/>
        <w:jc w:val="center"/>
        <w:rPr>
          <w:sz w:val="24"/>
          <w:szCs w:val="24"/>
        </w:rPr>
      </w:pPr>
    </w:p>
    <w:p w:rsidR="00D243E0" w:rsidRDefault="00D243E0" w:rsidP="00D243E0">
      <w:pPr>
        <w:pStyle w:val="ConsTitle"/>
        <w:widowControl/>
        <w:ind w:right="0"/>
        <w:jc w:val="center"/>
        <w:rPr>
          <w:sz w:val="24"/>
          <w:szCs w:val="24"/>
        </w:rPr>
      </w:pPr>
      <w:r>
        <w:rPr>
          <w:sz w:val="24"/>
          <w:szCs w:val="24"/>
        </w:rPr>
        <w:t>СОВЕТ</w:t>
      </w:r>
    </w:p>
    <w:p w:rsidR="00D243E0" w:rsidRDefault="00D243E0" w:rsidP="00D243E0">
      <w:pPr>
        <w:pStyle w:val="ConsTitle"/>
        <w:widowControl/>
        <w:ind w:right="0"/>
        <w:jc w:val="center"/>
        <w:rPr>
          <w:sz w:val="24"/>
          <w:szCs w:val="24"/>
        </w:rPr>
      </w:pPr>
      <w:r>
        <w:rPr>
          <w:sz w:val="24"/>
          <w:szCs w:val="24"/>
        </w:rPr>
        <w:t>ЕРМАКОВСКОГО СЕЛЬСКОГО ПОСЕЛЕНИЯ</w:t>
      </w:r>
    </w:p>
    <w:p w:rsidR="00D243E0" w:rsidRDefault="00D243E0" w:rsidP="00D243E0">
      <w:pPr>
        <w:pStyle w:val="ConsTitle"/>
        <w:widowControl/>
        <w:ind w:right="0"/>
        <w:jc w:val="center"/>
        <w:rPr>
          <w:sz w:val="24"/>
          <w:szCs w:val="24"/>
        </w:rPr>
      </w:pPr>
      <w:r>
        <w:rPr>
          <w:sz w:val="24"/>
          <w:szCs w:val="24"/>
        </w:rPr>
        <w:t>НОВОВАРШАВСКОГО МУНИЦИПАЛЬНОГО РАЙОНА</w:t>
      </w:r>
    </w:p>
    <w:p w:rsidR="00D243E0" w:rsidRDefault="00D243E0" w:rsidP="00D243E0">
      <w:pPr>
        <w:pStyle w:val="ConsTitle"/>
        <w:widowControl/>
        <w:ind w:right="0"/>
        <w:jc w:val="center"/>
        <w:rPr>
          <w:sz w:val="24"/>
          <w:szCs w:val="24"/>
        </w:rPr>
      </w:pPr>
      <w:r>
        <w:rPr>
          <w:sz w:val="24"/>
          <w:szCs w:val="24"/>
        </w:rPr>
        <w:t>ОМСКОЙ ОБЛАСТИ</w:t>
      </w:r>
    </w:p>
    <w:p w:rsidR="00D243E0" w:rsidRDefault="00D243E0" w:rsidP="00D243E0">
      <w:pPr>
        <w:tabs>
          <w:tab w:val="left" w:pos="2700"/>
        </w:tabs>
        <w:rPr>
          <w:rFonts w:ascii="Arial" w:hAnsi="Arial" w:cs="Arial"/>
          <w:b/>
        </w:rPr>
      </w:pPr>
      <w:r>
        <w:rPr>
          <w:noProof/>
        </w:rPr>
        <mc:AlternateContent>
          <mc:Choice Requires="wps">
            <w:drawing>
              <wp:anchor distT="0" distB="0" distL="114300" distR="114300" simplePos="0" relativeHeight="251658240" behindDoc="0" locked="0" layoutInCell="1" allowOverlap="1">
                <wp:simplePos x="0" y="0"/>
                <wp:positionH relativeFrom="column">
                  <wp:posOffset>260985</wp:posOffset>
                </wp:positionH>
                <wp:positionV relativeFrom="paragraph">
                  <wp:posOffset>116840</wp:posOffset>
                </wp:positionV>
                <wp:extent cx="5715635" cy="1270"/>
                <wp:effectExtent l="32385" t="31115" r="33655"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635" cy="127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9.2pt" to="470.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" strokeweight="4.5pt">
                <v:stroke linestyle="thinThick"/>
              </v:line>
            </w:pict>
          </mc:Fallback>
        </mc:AlternateContent>
      </w:r>
    </w:p>
    <w:p w:rsidR="00D243E0" w:rsidRDefault="00D243E0" w:rsidP="00D243E0">
      <w:pPr>
        <w:rPr>
          <w:rFonts w:ascii="Arial" w:hAnsi="Arial" w:cs="Arial"/>
        </w:rPr>
      </w:pPr>
      <w:r>
        <w:rPr>
          <w:rFonts w:ascii="Arial" w:hAnsi="Arial" w:cs="Arial"/>
        </w:rPr>
        <w:t xml:space="preserve">                                     </w:t>
      </w:r>
    </w:p>
    <w:p w:rsidR="00D243E0" w:rsidRDefault="00D243E0" w:rsidP="00D243E0">
      <w:pPr>
        <w:pStyle w:val="ConsTitle"/>
        <w:widowControl/>
        <w:ind w:right="0"/>
        <w:rPr>
          <w:sz w:val="24"/>
          <w:szCs w:val="24"/>
        </w:rPr>
      </w:pPr>
    </w:p>
    <w:p w:rsidR="00D243E0" w:rsidRDefault="00D243E0" w:rsidP="00D243E0">
      <w:pPr>
        <w:jc w:val="center"/>
        <w:rPr>
          <w:sz w:val="28"/>
          <w:szCs w:val="28"/>
        </w:rPr>
      </w:pPr>
      <w:r>
        <w:rPr>
          <w:sz w:val="28"/>
          <w:szCs w:val="28"/>
        </w:rPr>
        <w:t xml:space="preserve">                                     </w:t>
      </w:r>
    </w:p>
    <w:p w:rsidR="00D243E0" w:rsidRDefault="00D243E0" w:rsidP="00D243E0">
      <w:pPr>
        <w:pStyle w:val="ConsTitle"/>
        <w:widowControl/>
        <w:ind w:right="0"/>
        <w:jc w:val="center"/>
        <w:rPr>
          <w:rFonts w:ascii="Times New Roman" w:hAnsi="Times New Roman"/>
          <w:sz w:val="28"/>
          <w:szCs w:val="28"/>
        </w:rPr>
      </w:pPr>
    </w:p>
    <w:p w:rsidR="00D243E0" w:rsidRDefault="00D243E0" w:rsidP="00D243E0">
      <w:pPr>
        <w:pStyle w:val="ConsTitle"/>
        <w:widowControl/>
        <w:ind w:right="0"/>
        <w:jc w:val="center"/>
        <w:rPr>
          <w:rFonts w:ascii="Times New Roman" w:hAnsi="Times New Roman"/>
          <w:sz w:val="28"/>
          <w:szCs w:val="28"/>
        </w:rPr>
      </w:pPr>
      <w:r>
        <w:rPr>
          <w:rFonts w:ascii="Times New Roman" w:hAnsi="Times New Roman"/>
          <w:sz w:val="28"/>
          <w:szCs w:val="28"/>
        </w:rPr>
        <w:t>РЕШЕНИЕ</w:t>
      </w:r>
    </w:p>
    <w:p w:rsidR="00D243E0" w:rsidRDefault="00D243E0" w:rsidP="00D243E0">
      <w:pPr>
        <w:jc w:val="both"/>
        <w:rPr>
          <w:sz w:val="28"/>
          <w:szCs w:val="28"/>
        </w:rPr>
      </w:pPr>
      <w:r>
        <w:rPr>
          <w:sz w:val="28"/>
          <w:szCs w:val="28"/>
        </w:rPr>
        <w:t>От 00.00</w:t>
      </w:r>
      <w:r>
        <w:rPr>
          <w:sz w:val="28"/>
          <w:szCs w:val="28"/>
        </w:rPr>
        <w:t>. 2024 года   №</w:t>
      </w:r>
      <w:bookmarkStart w:id="0" w:name="_GoBack"/>
      <w:bookmarkEnd w:id="0"/>
    </w:p>
    <w:p w:rsidR="00D243E0" w:rsidRDefault="00D243E0" w:rsidP="00D243E0">
      <w:pPr>
        <w:jc w:val="center"/>
        <w:rPr>
          <w:b/>
          <w:sz w:val="28"/>
          <w:szCs w:val="28"/>
        </w:rPr>
      </w:pPr>
    </w:p>
    <w:p w:rsidR="00D243E0" w:rsidRDefault="00D243E0" w:rsidP="00D243E0">
      <w:pPr>
        <w:jc w:val="center"/>
        <w:rPr>
          <w:sz w:val="28"/>
          <w:szCs w:val="28"/>
        </w:rPr>
      </w:pPr>
      <w:r>
        <w:rPr>
          <w:sz w:val="28"/>
          <w:szCs w:val="28"/>
        </w:rPr>
        <w:t>О бюджете Ермаковского сельского поселения</w:t>
      </w:r>
    </w:p>
    <w:p w:rsidR="00D243E0" w:rsidRDefault="00D243E0" w:rsidP="00D243E0">
      <w:pPr>
        <w:jc w:val="center"/>
        <w:rPr>
          <w:sz w:val="28"/>
          <w:szCs w:val="28"/>
        </w:rPr>
      </w:pPr>
      <w:r>
        <w:rPr>
          <w:sz w:val="28"/>
          <w:szCs w:val="28"/>
        </w:rPr>
        <w:t>на 2025 год и на плановый период 2026 и 2027 годов</w:t>
      </w:r>
    </w:p>
    <w:p w:rsidR="00D243E0" w:rsidRDefault="00D243E0" w:rsidP="00D243E0">
      <w:pPr>
        <w:rPr>
          <w:sz w:val="28"/>
          <w:szCs w:val="28"/>
        </w:rPr>
      </w:pPr>
    </w:p>
    <w:p w:rsidR="00D243E0" w:rsidRDefault="00D243E0" w:rsidP="00D243E0">
      <w:pPr>
        <w:autoSpaceDE w:val="0"/>
        <w:autoSpaceDN w:val="0"/>
        <w:adjustRightInd w:val="0"/>
        <w:ind w:firstLine="700"/>
        <w:jc w:val="both"/>
        <w:outlineLvl w:val="1"/>
        <w:rPr>
          <w:sz w:val="28"/>
          <w:szCs w:val="28"/>
        </w:rPr>
      </w:pPr>
      <w:r>
        <w:rPr>
          <w:sz w:val="28"/>
          <w:szCs w:val="28"/>
        </w:rPr>
        <w:t>Статья 1. Основные характеристики бюджета поселения</w:t>
      </w:r>
    </w:p>
    <w:p w:rsidR="00D243E0" w:rsidRDefault="00D243E0" w:rsidP="00D243E0">
      <w:pPr>
        <w:autoSpaceDE w:val="0"/>
        <w:autoSpaceDN w:val="0"/>
        <w:adjustRightInd w:val="0"/>
        <w:ind w:firstLine="700"/>
        <w:jc w:val="both"/>
        <w:rPr>
          <w:sz w:val="28"/>
          <w:szCs w:val="28"/>
        </w:rPr>
      </w:pPr>
    </w:p>
    <w:p w:rsidR="00D243E0" w:rsidRDefault="00D243E0" w:rsidP="00D243E0">
      <w:pPr>
        <w:autoSpaceDE w:val="0"/>
        <w:autoSpaceDN w:val="0"/>
        <w:adjustRightInd w:val="0"/>
        <w:ind w:firstLine="700"/>
        <w:jc w:val="both"/>
        <w:rPr>
          <w:sz w:val="28"/>
          <w:szCs w:val="28"/>
        </w:rPr>
      </w:pPr>
      <w:r>
        <w:rPr>
          <w:sz w:val="28"/>
          <w:szCs w:val="28"/>
        </w:rPr>
        <w:t>1. Утвердить основные характеристики бюджета Ермаковского сельского поселения (далее – местный бюджет) на 2025 год в первом чтении:</w:t>
      </w:r>
    </w:p>
    <w:p w:rsidR="00D243E0" w:rsidRDefault="00D243E0" w:rsidP="00D243E0">
      <w:pPr>
        <w:autoSpaceDE w:val="0"/>
        <w:autoSpaceDN w:val="0"/>
        <w:adjustRightInd w:val="0"/>
        <w:ind w:firstLine="700"/>
        <w:jc w:val="both"/>
        <w:rPr>
          <w:sz w:val="28"/>
          <w:szCs w:val="28"/>
        </w:rPr>
      </w:pPr>
      <w:r>
        <w:rPr>
          <w:sz w:val="28"/>
          <w:szCs w:val="28"/>
        </w:rPr>
        <w:t>1) общий объем доходов местного бюджета в сумме 10352822,19  рублей;</w:t>
      </w:r>
    </w:p>
    <w:p w:rsidR="00D243E0" w:rsidRDefault="00D243E0" w:rsidP="00D243E0">
      <w:pPr>
        <w:autoSpaceDE w:val="0"/>
        <w:autoSpaceDN w:val="0"/>
        <w:adjustRightInd w:val="0"/>
        <w:ind w:firstLine="700"/>
        <w:jc w:val="both"/>
        <w:rPr>
          <w:sz w:val="28"/>
          <w:szCs w:val="28"/>
        </w:rPr>
      </w:pPr>
      <w:r>
        <w:rPr>
          <w:sz w:val="28"/>
          <w:szCs w:val="28"/>
        </w:rPr>
        <w:t>2) общий объем расходов местного бюджета в сумме 10352822,19  рублей;</w:t>
      </w:r>
    </w:p>
    <w:p w:rsidR="00D243E0" w:rsidRDefault="00D243E0" w:rsidP="00D243E0">
      <w:pPr>
        <w:ind w:firstLine="700"/>
        <w:jc w:val="both"/>
        <w:rPr>
          <w:sz w:val="28"/>
          <w:szCs w:val="28"/>
        </w:rPr>
      </w:pPr>
      <w:r>
        <w:rPr>
          <w:sz w:val="28"/>
          <w:szCs w:val="28"/>
        </w:rPr>
        <w:t>3) дефицит местного бюджета, равный нулю.</w:t>
      </w:r>
    </w:p>
    <w:p w:rsidR="00D243E0" w:rsidRDefault="00D243E0" w:rsidP="00D243E0">
      <w:pPr>
        <w:autoSpaceDE w:val="0"/>
        <w:autoSpaceDN w:val="0"/>
        <w:adjustRightInd w:val="0"/>
        <w:ind w:firstLine="700"/>
        <w:jc w:val="both"/>
        <w:rPr>
          <w:sz w:val="28"/>
          <w:szCs w:val="28"/>
        </w:rPr>
      </w:pPr>
      <w:r>
        <w:rPr>
          <w:sz w:val="28"/>
          <w:szCs w:val="28"/>
        </w:rPr>
        <w:t>2. Утвердить основные характеристики местного бюджета на плановый период 2026 и 2027 годов:</w:t>
      </w:r>
    </w:p>
    <w:p w:rsidR="00D243E0" w:rsidRDefault="00D243E0" w:rsidP="00D243E0">
      <w:pPr>
        <w:autoSpaceDE w:val="0"/>
        <w:autoSpaceDN w:val="0"/>
        <w:adjustRightInd w:val="0"/>
        <w:ind w:firstLine="700"/>
        <w:jc w:val="both"/>
        <w:rPr>
          <w:sz w:val="28"/>
          <w:szCs w:val="28"/>
        </w:rPr>
      </w:pPr>
      <w:r>
        <w:rPr>
          <w:sz w:val="28"/>
          <w:szCs w:val="28"/>
        </w:rPr>
        <w:t>1) общий объем доходов местного бюджета на 2026 год в сумме 9044632,78  рублей и на 2027 год в сумме 9380091,01 рублей;</w:t>
      </w:r>
    </w:p>
    <w:p w:rsidR="00D243E0" w:rsidRDefault="00D243E0" w:rsidP="00D243E0">
      <w:pPr>
        <w:autoSpaceDE w:val="0"/>
        <w:autoSpaceDN w:val="0"/>
        <w:adjustRightInd w:val="0"/>
        <w:ind w:firstLine="700"/>
        <w:jc w:val="both"/>
        <w:rPr>
          <w:sz w:val="28"/>
          <w:szCs w:val="28"/>
        </w:rPr>
      </w:pPr>
      <w:proofErr w:type="gramStart"/>
      <w:r>
        <w:rPr>
          <w:sz w:val="28"/>
          <w:szCs w:val="28"/>
        </w:rPr>
        <w:t>2) общий объем расходов местного бюджета на 2026 год в сумме 8794632,78    рублей, в том числе условно утвержденные расходы в сумме 250000,00 рублей, и на 2027 год в сумме 8880091,01  рублей, в том числе условно утвержденные расходы в сумме 500 000,00 рублей;</w:t>
      </w:r>
      <w:proofErr w:type="gramEnd"/>
    </w:p>
    <w:p w:rsidR="00D243E0" w:rsidRDefault="00D243E0" w:rsidP="00D243E0">
      <w:pPr>
        <w:autoSpaceDE w:val="0"/>
        <w:autoSpaceDN w:val="0"/>
        <w:adjustRightInd w:val="0"/>
        <w:ind w:firstLine="700"/>
        <w:jc w:val="both"/>
        <w:rPr>
          <w:sz w:val="28"/>
          <w:szCs w:val="28"/>
        </w:rPr>
      </w:pPr>
      <w:r>
        <w:rPr>
          <w:sz w:val="28"/>
          <w:szCs w:val="28"/>
        </w:rPr>
        <w:t xml:space="preserve">3) дефицит местного бюджета на 2026 и на 2027 годы равный нулю. </w:t>
      </w:r>
    </w:p>
    <w:p w:rsidR="00D243E0" w:rsidRDefault="00D243E0" w:rsidP="00D243E0">
      <w:pPr>
        <w:autoSpaceDE w:val="0"/>
        <w:autoSpaceDN w:val="0"/>
        <w:adjustRightInd w:val="0"/>
        <w:ind w:firstLine="700"/>
        <w:jc w:val="both"/>
        <w:rPr>
          <w:sz w:val="28"/>
          <w:szCs w:val="28"/>
          <w:highlight w:val="yellow"/>
        </w:rPr>
      </w:pPr>
    </w:p>
    <w:p w:rsidR="00D243E0" w:rsidRDefault="00D243E0" w:rsidP="00D243E0">
      <w:pPr>
        <w:autoSpaceDE w:val="0"/>
        <w:autoSpaceDN w:val="0"/>
        <w:adjustRightInd w:val="0"/>
        <w:ind w:firstLine="700"/>
        <w:jc w:val="both"/>
        <w:outlineLvl w:val="1"/>
        <w:rPr>
          <w:sz w:val="28"/>
          <w:szCs w:val="28"/>
        </w:rPr>
      </w:pPr>
      <w:r>
        <w:rPr>
          <w:sz w:val="28"/>
          <w:szCs w:val="28"/>
        </w:rPr>
        <w:t>Статья 2. Администрирование доходов местного бюджета</w:t>
      </w:r>
    </w:p>
    <w:p w:rsidR="00D243E0" w:rsidRDefault="00D243E0" w:rsidP="00D243E0">
      <w:pPr>
        <w:autoSpaceDE w:val="0"/>
        <w:autoSpaceDN w:val="0"/>
        <w:adjustRightInd w:val="0"/>
        <w:ind w:firstLine="700"/>
        <w:jc w:val="both"/>
        <w:rPr>
          <w:sz w:val="28"/>
          <w:szCs w:val="28"/>
          <w:highlight w:val="yellow"/>
        </w:rPr>
      </w:pPr>
    </w:p>
    <w:p w:rsidR="00D243E0" w:rsidRDefault="00D243E0" w:rsidP="00D243E0">
      <w:pPr>
        <w:autoSpaceDE w:val="0"/>
        <w:autoSpaceDN w:val="0"/>
        <w:adjustRightInd w:val="0"/>
        <w:ind w:firstLine="700"/>
        <w:jc w:val="both"/>
        <w:rPr>
          <w:sz w:val="28"/>
          <w:szCs w:val="28"/>
        </w:rPr>
      </w:pPr>
      <w:r>
        <w:rPr>
          <w:sz w:val="28"/>
          <w:szCs w:val="28"/>
        </w:rPr>
        <w:t>1. Доходы местного бюджета в 2025 году и плановом периоде 2026 и 2027 годов формируются за счет:</w:t>
      </w:r>
    </w:p>
    <w:p w:rsidR="00D243E0" w:rsidRDefault="00D243E0" w:rsidP="00D243E0">
      <w:pPr>
        <w:autoSpaceDE w:val="0"/>
        <w:autoSpaceDN w:val="0"/>
        <w:adjustRightInd w:val="0"/>
        <w:ind w:firstLine="700"/>
        <w:jc w:val="both"/>
        <w:outlineLvl w:val="3"/>
        <w:rPr>
          <w:sz w:val="28"/>
          <w:szCs w:val="28"/>
        </w:rPr>
      </w:pPr>
      <w:r>
        <w:rPr>
          <w:sz w:val="28"/>
          <w:szCs w:val="28"/>
        </w:rPr>
        <w:t xml:space="preserve">1) доходов от федеральных и местных налогов и сборов, в том числе от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w:t>
      </w:r>
    </w:p>
    <w:p w:rsidR="00D243E0" w:rsidRDefault="00D243E0" w:rsidP="00D243E0">
      <w:pPr>
        <w:autoSpaceDE w:val="0"/>
        <w:autoSpaceDN w:val="0"/>
        <w:adjustRightInd w:val="0"/>
        <w:ind w:firstLine="700"/>
        <w:jc w:val="both"/>
        <w:rPr>
          <w:sz w:val="28"/>
          <w:szCs w:val="28"/>
        </w:rPr>
      </w:pPr>
      <w:r>
        <w:rPr>
          <w:sz w:val="28"/>
          <w:szCs w:val="28"/>
        </w:rPr>
        <w:lastRenderedPageBreak/>
        <w:t>2) неналоговых доходов, в том числе части прибыли муниципальных унитарных предприятий Ермаковского сельского  поселения, остающейся после уплаты налогов и иных обязательных платежей, зачисляемой в местный бюджет в размере 10 процентов;</w:t>
      </w:r>
    </w:p>
    <w:p w:rsidR="00D243E0" w:rsidRDefault="00D243E0" w:rsidP="00D243E0">
      <w:pPr>
        <w:autoSpaceDE w:val="0"/>
        <w:autoSpaceDN w:val="0"/>
        <w:adjustRightInd w:val="0"/>
        <w:ind w:firstLine="700"/>
        <w:jc w:val="both"/>
        <w:rPr>
          <w:sz w:val="28"/>
          <w:szCs w:val="28"/>
        </w:rPr>
      </w:pPr>
      <w:r>
        <w:rPr>
          <w:sz w:val="28"/>
          <w:szCs w:val="28"/>
        </w:rPr>
        <w:t>3) безвозмездных поступлений.</w:t>
      </w:r>
    </w:p>
    <w:p w:rsidR="00D243E0" w:rsidRDefault="00D243E0" w:rsidP="00D243E0">
      <w:pPr>
        <w:autoSpaceDE w:val="0"/>
        <w:autoSpaceDN w:val="0"/>
        <w:adjustRightInd w:val="0"/>
        <w:ind w:firstLine="700"/>
        <w:jc w:val="both"/>
        <w:rPr>
          <w:sz w:val="28"/>
          <w:szCs w:val="28"/>
        </w:rPr>
      </w:pPr>
      <w:r>
        <w:rPr>
          <w:sz w:val="28"/>
          <w:szCs w:val="28"/>
        </w:rPr>
        <w:t>2. Утвердить прогноз поступлений налоговых и неналоговых доходов в местный бюджет на 2025 год и на плановый период 2026 и 2027 годов согласно приложению № 1 к настоящему решению.</w:t>
      </w:r>
    </w:p>
    <w:p w:rsidR="00D243E0" w:rsidRDefault="00D243E0" w:rsidP="00D243E0">
      <w:pPr>
        <w:autoSpaceDE w:val="0"/>
        <w:autoSpaceDN w:val="0"/>
        <w:adjustRightInd w:val="0"/>
        <w:ind w:firstLine="709"/>
        <w:jc w:val="both"/>
        <w:rPr>
          <w:iCs/>
          <w:sz w:val="28"/>
        </w:rPr>
      </w:pPr>
      <w:r>
        <w:rPr>
          <w:iCs/>
          <w:sz w:val="28"/>
        </w:rPr>
        <w:t xml:space="preserve">3. Утвердить </w:t>
      </w:r>
      <w:hyperlink r:id="rId6" w:history="1">
        <w:r>
          <w:rPr>
            <w:rStyle w:val="a3"/>
            <w:iCs/>
            <w:color w:val="auto"/>
            <w:sz w:val="28"/>
            <w:u w:val="none"/>
          </w:rPr>
          <w:t>безвозмездные поступления</w:t>
        </w:r>
      </w:hyperlink>
      <w:r>
        <w:rPr>
          <w:iCs/>
          <w:sz w:val="28"/>
        </w:rPr>
        <w:t xml:space="preserve"> в местный бюджет на 2025 год и на плановый период  2026 и 2027 годов согласно приложению </w:t>
      </w:r>
      <w:r>
        <w:rPr>
          <w:sz w:val="28"/>
          <w:szCs w:val="28"/>
        </w:rPr>
        <w:t>№ 2 к настоящему решению</w:t>
      </w:r>
      <w:r>
        <w:rPr>
          <w:iCs/>
          <w:sz w:val="28"/>
        </w:rPr>
        <w:t>.</w:t>
      </w:r>
    </w:p>
    <w:p w:rsidR="00D243E0" w:rsidRDefault="00D243E0" w:rsidP="00D243E0">
      <w:pPr>
        <w:autoSpaceDE w:val="0"/>
        <w:autoSpaceDN w:val="0"/>
        <w:adjustRightInd w:val="0"/>
        <w:ind w:firstLine="700"/>
        <w:jc w:val="both"/>
        <w:rPr>
          <w:sz w:val="28"/>
          <w:szCs w:val="28"/>
          <w:highlight w:val="yellow"/>
        </w:rPr>
      </w:pPr>
    </w:p>
    <w:p w:rsidR="00D243E0" w:rsidRDefault="00D243E0" w:rsidP="00D243E0">
      <w:pPr>
        <w:autoSpaceDE w:val="0"/>
        <w:autoSpaceDN w:val="0"/>
        <w:adjustRightInd w:val="0"/>
        <w:ind w:firstLine="700"/>
        <w:jc w:val="both"/>
        <w:outlineLvl w:val="1"/>
        <w:rPr>
          <w:sz w:val="28"/>
          <w:szCs w:val="28"/>
        </w:rPr>
      </w:pPr>
      <w:r>
        <w:rPr>
          <w:sz w:val="28"/>
          <w:szCs w:val="28"/>
        </w:rPr>
        <w:t>Статья 3. Бюджетные ассигнования местного бюджета</w:t>
      </w:r>
    </w:p>
    <w:p w:rsidR="00D243E0" w:rsidRDefault="00D243E0" w:rsidP="00D243E0">
      <w:pPr>
        <w:autoSpaceDE w:val="0"/>
        <w:autoSpaceDN w:val="0"/>
        <w:adjustRightInd w:val="0"/>
        <w:ind w:firstLine="700"/>
        <w:jc w:val="both"/>
        <w:rPr>
          <w:sz w:val="28"/>
          <w:szCs w:val="28"/>
          <w:highlight w:val="yellow"/>
        </w:rPr>
      </w:pPr>
    </w:p>
    <w:p w:rsidR="00D243E0" w:rsidRDefault="00D243E0" w:rsidP="00D243E0">
      <w:pPr>
        <w:autoSpaceDE w:val="0"/>
        <w:autoSpaceDN w:val="0"/>
        <w:adjustRightInd w:val="0"/>
        <w:ind w:firstLine="700"/>
        <w:jc w:val="both"/>
        <w:rPr>
          <w:sz w:val="28"/>
          <w:szCs w:val="28"/>
        </w:rPr>
      </w:pPr>
      <w:r>
        <w:rPr>
          <w:sz w:val="28"/>
          <w:szCs w:val="28"/>
        </w:rPr>
        <w:t xml:space="preserve">1. Утвердить общий объем бюджетных ассигнований местного бюджета, направляемых на исполнение публичных нормативных обязательств, на 2025 год и на плановый период 2026 и 2027 годов  </w:t>
      </w:r>
      <w:proofErr w:type="gramStart"/>
      <w:r>
        <w:rPr>
          <w:sz w:val="28"/>
          <w:szCs w:val="28"/>
        </w:rPr>
        <w:t>равным</w:t>
      </w:r>
      <w:proofErr w:type="gramEnd"/>
      <w:r>
        <w:rPr>
          <w:sz w:val="28"/>
          <w:szCs w:val="28"/>
        </w:rPr>
        <w:t xml:space="preserve"> нулю.</w:t>
      </w:r>
    </w:p>
    <w:p w:rsidR="00D243E0" w:rsidRDefault="00D243E0" w:rsidP="00D243E0">
      <w:pPr>
        <w:autoSpaceDE w:val="0"/>
        <w:autoSpaceDN w:val="0"/>
        <w:adjustRightInd w:val="0"/>
        <w:ind w:firstLine="700"/>
        <w:jc w:val="both"/>
        <w:rPr>
          <w:sz w:val="28"/>
          <w:szCs w:val="28"/>
        </w:rPr>
      </w:pPr>
      <w:r>
        <w:rPr>
          <w:sz w:val="28"/>
          <w:szCs w:val="28"/>
        </w:rPr>
        <w:t>2. Утвердить объем бюджетных ассигнований дорожного фонда  Ермаковского сельского поселения на 2025 год в размере 1303500,00 рублей, на 2026 год 1261700,00 рублей, на 2027 год 1611900,00 рублей.</w:t>
      </w:r>
    </w:p>
    <w:p w:rsidR="00D243E0" w:rsidRDefault="00D243E0" w:rsidP="00D243E0">
      <w:pPr>
        <w:autoSpaceDE w:val="0"/>
        <w:autoSpaceDN w:val="0"/>
        <w:adjustRightInd w:val="0"/>
        <w:ind w:firstLine="700"/>
        <w:jc w:val="both"/>
        <w:rPr>
          <w:sz w:val="28"/>
          <w:szCs w:val="28"/>
        </w:rPr>
      </w:pPr>
      <w:r>
        <w:rPr>
          <w:sz w:val="28"/>
          <w:szCs w:val="28"/>
        </w:rPr>
        <w:t>3. Утвердить:</w:t>
      </w:r>
    </w:p>
    <w:p w:rsidR="00D243E0" w:rsidRDefault="00D243E0" w:rsidP="00D243E0">
      <w:pPr>
        <w:autoSpaceDE w:val="0"/>
        <w:autoSpaceDN w:val="0"/>
        <w:adjustRightInd w:val="0"/>
        <w:ind w:firstLine="700"/>
        <w:jc w:val="both"/>
        <w:rPr>
          <w:sz w:val="28"/>
          <w:szCs w:val="28"/>
        </w:rPr>
      </w:pPr>
      <w:r>
        <w:rPr>
          <w:sz w:val="28"/>
          <w:szCs w:val="28"/>
        </w:rPr>
        <w:t>1)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 3 к настоящему решению;</w:t>
      </w:r>
    </w:p>
    <w:p w:rsidR="00D243E0" w:rsidRDefault="00D243E0" w:rsidP="00D243E0">
      <w:pPr>
        <w:autoSpaceDE w:val="0"/>
        <w:autoSpaceDN w:val="0"/>
        <w:adjustRightInd w:val="0"/>
        <w:ind w:firstLine="700"/>
        <w:jc w:val="both"/>
        <w:rPr>
          <w:sz w:val="28"/>
          <w:szCs w:val="28"/>
          <w:highlight w:val="yellow"/>
        </w:rPr>
      </w:pPr>
      <w:r>
        <w:rPr>
          <w:sz w:val="28"/>
          <w:szCs w:val="28"/>
        </w:rPr>
        <w:t>2) ведомственную структуру расходов на 2025 год и на плановый период 2026 и 2027 годов согласно приложению № 4 к настоящему решению;</w:t>
      </w:r>
    </w:p>
    <w:p w:rsidR="00D243E0" w:rsidRDefault="00D243E0" w:rsidP="00D243E0">
      <w:pPr>
        <w:autoSpaceDE w:val="0"/>
        <w:autoSpaceDN w:val="0"/>
        <w:adjustRightInd w:val="0"/>
        <w:ind w:firstLine="700"/>
        <w:jc w:val="both"/>
        <w:rPr>
          <w:sz w:val="28"/>
          <w:szCs w:val="28"/>
        </w:rPr>
      </w:pPr>
      <w:r>
        <w:rPr>
          <w:sz w:val="28"/>
          <w:szCs w:val="28"/>
        </w:rPr>
        <w:t>3)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2025 год и на плановый период 2026 и 2027 годов согласно приложению № 5 к настоящему решению.</w:t>
      </w:r>
    </w:p>
    <w:p w:rsidR="00D243E0" w:rsidRDefault="00D243E0" w:rsidP="00D243E0">
      <w:pPr>
        <w:autoSpaceDE w:val="0"/>
        <w:autoSpaceDN w:val="0"/>
        <w:adjustRightInd w:val="0"/>
        <w:ind w:firstLine="700"/>
        <w:jc w:val="both"/>
        <w:rPr>
          <w:sz w:val="28"/>
          <w:szCs w:val="28"/>
        </w:rPr>
      </w:pPr>
      <w:r>
        <w:rPr>
          <w:sz w:val="28"/>
          <w:szCs w:val="28"/>
        </w:rPr>
        <w:t>4. Создать в местном бюджете резервный фонд Администрации Ермаковского сельского  поселения на 2025 год в размере  10 000,00  рублей, на 2026 год в размере  10 000,00  рублей и на 2027 год в размере 10 000,00 рублей.</w:t>
      </w:r>
    </w:p>
    <w:p w:rsidR="00D243E0" w:rsidRDefault="00D243E0" w:rsidP="00D243E0">
      <w:pPr>
        <w:autoSpaceDE w:val="0"/>
        <w:autoSpaceDN w:val="0"/>
        <w:adjustRightInd w:val="0"/>
        <w:ind w:firstLine="700"/>
        <w:jc w:val="both"/>
        <w:rPr>
          <w:sz w:val="28"/>
          <w:szCs w:val="28"/>
        </w:rPr>
      </w:pPr>
      <w:r>
        <w:rPr>
          <w:sz w:val="28"/>
          <w:szCs w:val="28"/>
        </w:rPr>
        <w:t>Использование бюджетных ассигнований резервного фонда Администрации Ермаковского сельского поселения осуществляется в порядке, установленном Администрацией Ермаковского сельского поселения.</w:t>
      </w:r>
    </w:p>
    <w:p w:rsidR="00D243E0" w:rsidRDefault="00D243E0" w:rsidP="00D243E0">
      <w:pPr>
        <w:autoSpaceDE w:val="0"/>
        <w:autoSpaceDN w:val="0"/>
        <w:adjustRightInd w:val="0"/>
        <w:ind w:firstLine="709"/>
        <w:jc w:val="both"/>
        <w:rPr>
          <w:sz w:val="28"/>
          <w:szCs w:val="28"/>
        </w:rPr>
      </w:pPr>
      <w:r>
        <w:rPr>
          <w:sz w:val="28"/>
          <w:szCs w:val="28"/>
        </w:rPr>
        <w:t>5. </w:t>
      </w:r>
      <w:proofErr w:type="gramStart"/>
      <w:r>
        <w:rPr>
          <w:sz w:val="28"/>
          <w:szCs w:val="28"/>
        </w:rPr>
        <w:t xml:space="preserve">Установить в соответствии с </w:t>
      </w:r>
      <w:hyperlink r:id="rId7" w:history="1">
        <w:r>
          <w:rPr>
            <w:rStyle w:val="a3"/>
            <w:color w:val="auto"/>
            <w:sz w:val="28"/>
            <w:szCs w:val="28"/>
            <w:u w:val="none"/>
          </w:rPr>
          <w:t>пунктом 8 статьи 217</w:t>
        </w:r>
      </w:hyperlink>
      <w:r>
        <w:rPr>
          <w:sz w:val="28"/>
          <w:szCs w:val="28"/>
        </w:rPr>
        <w:t xml:space="preserve"> Бюджетного кодекса Российской Федерации, пунктом 3 статьи 20 решения Совета Ермаковского сельского поселения от 29.10.2013_года № 86  «Об утверждении Положения о бюджетном процессе в  Ермаковском сельском </w:t>
      </w:r>
      <w:r>
        <w:rPr>
          <w:sz w:val="28"/>
          <w:szCs w:val="28"/>
        </w:rPr>
        <w:lastRenderedPageBreak/>
        <w:t>поселении Нововаршавского  муниципального района Омской области» следующие дополнительные основания для внесения изменений в сводную бюджетную роспись бюджета поселения без внесения изменений в настоящее решение:</w:t>
      </w:r>
      <w:proofErr w:type="gramEnd"/>
    </w:p>
    <w:p w:rsidR="00D243E0" w:rsidRDefault="00D243E0" w:rsidP="00D243E0">
      <w:pPr>
        <w:autoSpaceDE w:val="0"/>
        <w:autoSpaceDN w:val="0"/>
        <w:adjustRightInd w:val="0"/>
        <w:ind w:firstLine="709"/>
        <w:jc w:val="both"/>
        <w:rPr>
          <w:sz w:val="28"/>
          <w:szCs w:val="28"/>
        </w:rPr>
      </w:pPr>
      <w:r>
        <w:rPr>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D243E0" w:rsidRDefault="00D243E0" w:rsidP="00D243E0">
      <w:pPr>
        <w:autoSpaceDE w:val="0"/>
        <w:autoSpaceDN w:val="0"/>
        <w:adjustRightInd w:val="0"/>
        <w:ind w:firstLine="708"/>
        <w:jc w:val="both"/>
        <w:rPr>
          <w:sz w:val="28"/>
          <w:szCs w:val="28"/>
        </w:rPr>
      </w:pPr>
      <w:r>
        <w:rPr>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 за исключением бюджетных ассигнований, предусмотренных для исполнения публичных нормативных обязательств;</w:t>
      </w:r>
    </w:p>
    <w:p w:rsidR="00D243E0" w:rsidRDefault="00D243E0" w:rsidP="00D243E0">
      <w:pPr>
        <w:autoSpaceDE w:val="0"/>
        <w:autoSpaceDN w:val="0"/>
        <w:adjustRightInd w:val="0"/>
        <w:ind w:firstLine="709"/>
        <w:jc w:val="both"/>
        <w:rPr>
          <w:sz w:val="28"/>
          <w:szCs w:val="28"/>
        </w:rPr>
      </w:pPr>
      <w:r>
        <w:rPr>
          <w:sz w:val="28"/>
          <w:szCs w:val="28"/>
        </w:rPr>
        <w:t>-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бюджету поселения из бюджетов бюджетной системы Российской Федерации в форме субсидий и иных межбюджетных трансфертов, в том числе путем введения новых кодов классификации расходов бюджета поселения;</w:t>
      </w:r>
    </w:p>
    <w:p w:rsidR="00D243E0" w:rsidRDefault="00D243E0" w:rsidP="00D243E0">
      <w:pPr>
        <w:autoSpaceDE w:val="0"/>
        <w:autoSpaceDN w:val="0"/>
        <w:adjustRightInd w:val="0"/>
        <w:ind w:firstLine="709"/>
        <w:jc w:val="both"/>
        <w:rPr>
          <w:sz w:val="28"/>
          <w:szCs w:val="28"/>
        </w:rPr>
      </w:pPr>
      <w:r>
        <w:rPr>
          <w:sz w:val="28"/>
          <w:szCs w:val="28"/>
        </w:rPr>
        <w:t>- перераспределение бюджетных ассигнований в связи с экономией по результатам закупок товаров, работ, услуг для обеспечения нужд поселения, сложившейся в 2025 году;</w:t>
      </w:r>
    </w:p>
    <w:p w:rsidR="00D243E0" w:rsidRDefault="00D243E0" w:rsidP="00D243E0">
      <w:pPr>
        <w:autoSpaceDE w:val="0"/>
        <w:autoSpaceDN w:val="0"/>
        <w:adjustRightInd w:val="0"/>
        <w:ind w:firstLine="709"/>
        <w:jc w:val="both"/>
        <w:rPr>
          <w:sz w:val="28"/>
          <w:szCs w:val="28"/>
        </w:rPr>
      </w:pPr>
      <w:r>
        <w:rPr>
          <w:sz w:val="28"/>
          <w:szCs w:val="28"/>
        </w:rPr>
        <w:t xml:space="preserve">- перераспределение бюджетных ассигнований в целях погашения кредиторской задолженности, образовавшейся по состоянию на 1 января </w:t>
      </w:r>
      <w:r>
        <w:rPr>
          <w:sz w:val="28"/>
          <w:szCs w:val="28"/>
        </w:rPr>
        <w:br/>
        <w:t>2025 года;</w:t>
      </w:r>
    </w:p>
    <w:p w:rsidR="00D243E0" w:rsidRDefault="00D243E0" w:rsidP="00D243E0">
      <w:pPr>
        <w:autoSpaceDE w:val="0"/>
        <w:autoSpaceDN w:val="0"/>
        <w:adjustRightInd w:val="0"/>
        <w:ind w:firstLine="709"/>
        <w:jc w:val="both"/>
        <w:rPr>
          <w:sz w:val="28"/>
          <w:szCs w:val="28"/>
        </w:rPr>
      </w:pPr>
      <w:r>
        <w:rPr>
          <w:sz w:val="28"/>
          <w:szCs w:val="28"/>
        </w:rPr>
        <w:t xml:space="preserve">- перераспределение бюджетных ассигнований между подразделами </w:t>
      </w:r>
      <w:proofErr w:type="gramStart"/>
      <w:r>
        <w:rPr>
          <w:sz w:val="28"/>
          <w:szCs w:val="28"/>
        </w:rPr>
        <w:t>классификации расходов бюджетов бюджетной классификации Российской Федерации</w:t>
      </w:r>
      <w:proofErr w:type="gramEnd"/>
      <w:r>
        <w:rPr>
          <w:sz w:val="28"/>
          <w:szCs w:val="28"/>
        </w:rPr>
        <w:t xml:space="preserve"> в связи с распределением средств бюджета поселения бюджету муниципального района в соответствии с нормативными правовыми актами Администрации Ермаковского сельского  поселения;</w:t>
      </w:r>
    </w:p>
    <w:p w:rsidR="00D243E0" w:rsidRDefault="00D243E0" w:rsidP="00D243E0">
      <w:pPr>
        <w:autoSpaceDE w:val="0"/>
        <w:autoSpaceDN w:val="0"/>
        <w:adjustRightInd w:val="0"/>
        <w:ind w:firstLine="709"/>
        <w:jc w:val="both"/>
        <w:rPr>
          <w:sz w:val="28"/>
          <w:szCs w:val="28"/>
        </w:rPr>
      </w:pPr>
      <w:r>
        <w:rPr>
          <w:sz w:val="28"/>
          <w:szCs w:val="28"/>
        </w:rPr>
        <w:t>- перераспределение бюджетных ассигнований на реализацию мероприятий в рамках муниципальных программ поселения, в том числе на основании внесенных в них изменений;</w:t>
      </w:r>
    </w:p>
    <w:p w:rsidR="00D243E0" w:rsidRDefault="00D243E0" w:rsidP="00D243E0">
      <w:pPr>
        <w:autoSpaceDE w:val="0"/>
        <w:autoSpaceDN w:val="0"/>
        <w:adjustRightInd w:val="0"/>
        <w:ind w:firstLine="709"/>
        <w:jc w:val="both"/>
        <w:rPr>
          <w:sz w:val="28"/>
          <w:szCs w:val="28"/>
        </w:rPr>
      </w:pPr>
      <w:proofErr w:type="gramStart"/>
      <w:r>
        <w:rPr>
          <w:sz w:val="28"/>
          <w:szCs w:val="28"/>
        </w:rP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roofErr w:type="gramEnd"/>
    </w:p>
    <w:p w:rsidR="00D243E0" w:rsidRDefault="00D243E0" w:rsidP="00D243E0">
      <w:pPr>
        <w:autoSpaceDE w:val="0"/>
        <w:autoSpaceDN w:val="0"/>
        <w:adjustRightInd w:val="0"/>
        <w:ind w:firstLine="709"/>
        <w:jc w:val="both"/>
        <w:rPr>
          <w:sz w:val="28"/>
          <w:szCs w:val="28"/>
        </w:rPr>
      </w:pPr>
      <w:r>
        <w:rPr>
          <w:sz w:val="28"/>
          <w:szCs w:val="28"/>
        </w:rPr>
        <w:t xml:space="preserve">- перераспределение бюджетных ассигнований в пределах объема межбюджетных трансфертов, предоставляемых из областного бюджета в форме субсидий, иных межбюджетных трансфертов, в рамках реализации мероприятий, в целях софинансирования которых предоставляются данные межбюджетные трансферты, а также в пределах объема средств бюджета </w:t>
      </w:r>
      <w:r>
        <w:rPr>
          <w:sz w:val="28"/>
          <w:szCs w:val="28"/>
        </w:rPr>
        <w:lastRenderedPageBreak/>
        <w:t>поселения, необходимых для выполнения условий софинансирования, установленных  для получения указанных межбюджетных трансфертов;</w:t>
      </w:r>
    </w:p>
    <w:p w:rsidR="00D243E0" w:rsidRDefault="00D243E0" w:rsidP="00D243E0">
      <w:pPr>
        <w:autoSpaceDE w:val="0"/>
        <w:autoSpaceDN w:val="0"/>
        <w:adjustRightInd w:val="0"/>
        <w:ind w:firstLine="709"/>
        <w:jc w:val="both"/>
        <w:rPr>
          <w:sz w:val="28"/>
          <w:szCs w:val="28"/>
        </w:rPr>
      </w:pPr>
      <w:r>
        <w:rPr>
          <w:sz w:val="28"/>
          <w:szCs w:val="28"/>
        </w:rPr>
        <w:t>- предоставление межбюджетных трансфертов, имеющих целевое назначение, в том числе предоставление которых осуществляется в пределах суммы, необходимой для оплаты денежных обязательств по расходам бюджета поселения, из  бюджетов бюджетной системы Российской Федерации сверх объемов, утвержденных настоящим решением;</w:t>
      </w:r>
    </w:p>
    <w:p w:rsidR="00D243E0" w:rsidRDefault="00D243E0" w:rsidP="00D243E0">
      <w:pPr>
        <w:autoSpaceDE w:val="0"/>
        <w:autoSpaceDN w:val="0"/>
        <w:adjustRightInd w:val="0"/>
        <w:ind w:firstLine="708"/>
        <w:jc w:val="both"/>
        <w:rPr>
          <w:sz w:val="28"/>
          <w:szCs w:val="28"/>
        </w:rPr>
      </w:pPr>
      <w:r>
        <w:rPr>
          <w:sz w:val="28"/>
          <w:szCs w:val="28"/>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w:t>
      </w:r>
      <w:r>
        <w:rPr>
          <w:sz w:val="28"/>
          <w:szCs w:val="28"/>
        </w:rPr>
        <w:br/>
        <w:t>а также изменение наименований целевых статей расходов бюджета поселения в случаях, установленных бюджетным законодательством Российской Федерации и иными нормативными правовыми актами, регулирующими бюджетные правоотношения;</w:t>
      </w:r>
    </w:p>
    <w:p w:rsidR="00D243E0" w:rsidRDefault="00D243E0" w:rsidP="00D243E0">
      <w:pPr>
        <w:autoSpaceDE w:val="0"/>
        <w:autoSpaceDN w:val="0"/>
        <w:adjustRightInd w:val="0"/>
        <w:ind w:firstLine="709"/>
        <w:jc w:val="both"/>
        <w:rPr>
          <w:sz w:val="28"/>
          <w:szCs w:val="28"/>
        </w:rPr>
      </w:pPr>
      <w:r>
        <w:rPr>
          <w:sz w:val="28"/>
          <w:szCs w:val="28"/>
        </w:rPr>
        <w:t>- перераспределение бюджетных ассигнований в целях подготовки и проведения выборов в органы местного самоуправления Ермаковского сельского  поселения.</w:t>
      </w:r>
    </w:p>
    <w:p w:rsidR="00D243E0" w:rsidRDefault="00D243E0" w:rsidP="00D243E0">
      <w:pPr>
        <w:autoSpaceDE w:val="0"/>
        <w:autoSpaceDN w:val="0"/>
        <w:adjustRightInd w:val="0"/>
        <w:ind w:firstLine="700"/>
        <w:jc w:val="both"/>
        <w:rPr>
          <w:sz w:val="28"/>
          <w:szCs w:val="28"/>
        </w:rPr>
      </w:pPr>
    </w:p>
    <w:p w:rsidR="00D243E0" w:rsidRDefault="00D243E0" w:rsidP="00D243E0">
      <w:pPr>
        <w:ind w:firstLine="709"/>
        <w:jc w:val="both"/>
        <w:rPr>
          <w:sz w:val="28"/>
          <w:szCs w:val="28"/>
        </w:rPr>
      </w:pPr>
      <w:r>
        <w:rPr>
          <w:sz w:val="28"/>
          <w:szCs w:val="28"/>
        </w:rPr>
        <w:t>6.Остатки средств поселения на 1 января 2025 года используются в следующем порядке:</w:t>
      </w:r>
    </w:p>
    <w:p w:rsidR="00D243E0" w:rsidRDefault="00D243E0" w:rsidP="00D243E0">
      <w:pPr>
        <w:ind w:firstLine="709"/>
        <w:jc w:val="both"/>
        <w:rPr>
          <w:sz w:val="28"/>
          <w:szCs w:val="28"/>
        </w:rPr>
      </w:pPr>
      <w:r>
        <w:rPr>
          <w:sz w:val="28"/>
          <w:szCs w:val="28"/>
        </w:rPr>
        <w:t xml:space="preserve">         1)  в объеме неполного использования бюджетных ассигнований дорожного фонда Ермаковского сельского поселения Нововаршавского муниципального района Омской области 2024 года направляются на увеличение бюджетных ассигнований дорожного фонда Ермаковского сельского поселения Нововаршавского муниципального района Омской области на текущий год;</w:t>
      </w:r>
    </w:p>
    <w:p w:rsidR="00D243E0" w:rsidRDefault="00D243E0" w:rsidP="00D243E0">
      <w:pPr>
        <w:ind w:firstLine="709"/>
        <w:jc w:val="both"/>
        <w:rPr>
          <w:sz w:val="28"/>
          <w:szCs w:val="28"/>
        </w:rPr>
      </w:pPr>
      <w:r>
        <w:rPr>
          <w:sz w:val="28"/>
          <w:szCs w:val="28"/>
        </w:rPr>
        <w:t xml:space="preserve">         2) иные остатки средств бюджета Ермаковского сельского поселения направляются на увеличение бюджетных ассигнований, на исполнение бюджетных обязательств Ермаковского сельского поселения Нововаршавского муниципального района Омской области текущего года».</w:t>
      </w:r>
    </w:p>
    <w:p w:rsidR="00D243E0" w:rsidRDefault="00D243E0" w:rsidP="00D243E0">
      <w:pPr>
        <w:autoSpaceDE w:val="0"/>
        <w:autoSpaceDN w:val="0"/>
        <w:adjustRightInd w:val="0"/>
        <w:ind w:firstLine="700"/>
        <w:jc w:val="both"/>
        <w:rPr>
          <w:sz w:val="28"/>
          <w:szCs w:val="28"/>
          <w:highlight w:val="yellow"/>
        </w:rPr>
      </w:pPr>
    </w:p>
    <w:p w:rsidR="00D243E0" w:rsidRDefault="00D243E0" w:rsidP="00D243E0">
      <w:pPr>
        <w:autoSpaceDE w:val="0"/>
        <w:autoSpaceDN w:val="0"/>
        <w:adjustRightInd w:val="0"/>
        <w:ind w:firstLine="700"/>
        <w:jc w:val="both"/>
        <w:outlineLvl w:val="1"/>
        <w:rPr>
          <w:sz w:val="28"/>
          <w:szCs w:val="28"/>
        </w:rPr>
      </w:pPr>
      <w:r>
        <w:rPr>
          <w:sz w:val="28"/>
          <w:szCs w:val="28"/>
        </w:rPr>
        <w:t xml:space="preserve">Статья 4. Особенности использования бюджетных ассигнований по обеспечению деятельности органов местного самоуправления, муниципальных учреждений </w:t>
      </w:r>
    </w:p>
    <w:p w:rsidR="00D243E0" w:rsidRDefault="00D243E0" w:rsidP="00D243E0">
      <w:pPr>
        <w:autoSpaceDE w:val="0"/>
        <w:autoSpaceDN w:val="0"/>
        <w:adjustRightInd w:val="0"/>
        <w:ind w:firstLine="700"/>
        <w:jc w:val="both"/>
        <w:rPr>
          <w:sz w:val="28"/>
          <w:szCs w:val="28"/>
        </w:rPr>
      </w:pPr>
    </w:p>
    <w:p w:rsidR="00D243E0" w:rsidRDefault="00D243E0" w:rsidP="00D243E0">
      <w:pPr>
        <w:autoSpaceDE w:val="0"/>
        <w:autoSpaceDN w:val="0"/>
        <w:adjustRightInd w:val="0"/>
        <w:ind w:firstLine="700"/>
        <w:jc w:val="both"/>
        <w:rPr>
          <w:sz w:val="28"/>
          <w:szCs w:val="28"/>
        </w:rPr>
      </w:pPr>
      <w:r>
        <w:rPr>
          <w:sz w:val="28"/>
          <w:szCs w:val="28"/>
        </w:rPr>
        <w:t>1. Не допускается увеличение в 2025 году и в плановом периоде 2026 и 2027 годов численности муниципальных служащих Ермаковского сельского поселения, за исключением случаев, связанных с увеличением объема полномочий органов местного самоуправления Ермаковского сельского поселения, обусловленных изменением законодательства.</w:t>
      </w:r>
    </w:p>
    <w:p w:rsidR="00D243E0" w:rsidRDefault="00D243E0" w:rsidP="00D243E0">
      <w:pPr>
        <w:autoSpaceDE w:val="0"/>
        <w:autoSpaceDN w:val="0"/>
        <w:adjustRightInd w:val="0"/>
        <w:ind w:firstLine="700"/>
        <w:jc w:val="both"/>
        <w:rPr>
          <w:sz w:val="28"/>
          <w:szCs w:val="28"/>
        </w:rPr>
      </w:pPr>
      <w:r>
        <w:rPr>
          <w:sz w:val="28"/>
          <w:szCs w:val="28"/>
        </w:rPr>
        <w:t>2. Увеличение численности работников муниципальных учреждений Ермаковского сельского поселения возможно в случаях:</w:t>
      </w:r>
    </w:p>
    <w:p w:rsidR="00D243E0" w:rsidRDefault="00D243E0" w:rsidP="00D243E0">
      <w:pPr>
        <w:autoSpaceDE w:val="0"/>
        <w:autoSpaceDN w:val="0"/>
        <w:adjustRightInd w:val="0"/>
        <w:ind w:firstLine="700"/>
        <w:jc w:val="both"/>
        <w:rPr>
          <w:sz w:val="28"/>
          <w:szCs w:val="28"/>
        </w:rPr>
      </w:pPr>
      <w:r>
        <w:rPr>
          <w:sz w:val="28"/>
          <w:szCs w:val="28"/>
        </w:rPr>
        <w:t>1) передачи им функций, осуществлявшихся органами местного самоуправления Ермаковского сельского поселения, путем сокращения численности муниципальных служащих Ермаковского сельского поселения;</w:t>
      </w:r>
    </w:p>
    <w:p w:rsidR="00D243E0" w:rsidRDefault="00D243E0" w:rsidP="00D243E0">
      <w:pPr>
        <w:autoSpaceDE w:val="0"/>
        <w:autoSpaceDN w:val="0"/>
        <w:adjustRightInd w:val="0"/>
        <w:ind w:firstLine="700"/>
        <w:jc w:val="both"/>
        <w:rPr>
          <w:sz w:val="28"/>
          <w:szCs w:val="28"/>
        </w:rPr>
      </w:pPr>
      <w:r>
        <w:rPr>
          <w:sz w:val="28"/>
          <w:szCs w:val="28"/>
        </w:rPr>
        <w:lastRenderedPageBreak/>
        <w:t>2) создания муниципальных учреждений Ермаковского сельского поселения в целях обеспечения осуществления отдельных полномочий, переданных Ермаковскому сельскому поселению в соответствии с законодательством;</w:t>
      </w:r>
    </w:p>
    <w:p w:rsidR="00D243E0" w:rsidRDefault="00D243E0" w:rsidP="00D243E0">
      <w:pPr>
        <w:autoSpaceDE w:val="0"/>
        <w:autoSpaceDN w:val="0"/>
        <w:adjustRightInd w:val="0"/>
        <w:ind w:firstLine="700"/>
        <w:jc w:val="both"/>
        <w:rPr>
          <w:sz w:val="28"/>
          <w:szCs w:val="28"/>
        </w:rPr>
      </w:pPr>
      <w:r>
        <w:rPr>
          <w:sz w:val="28"/>
          <w:szCs w:val="28"/>
        </w:rPr>
        <w:t>3) увеличения объема муниципальных услуг, оказываемых муниципальными учреждениями Ермаковского сельского поселения.</w:t>
      </w:r>
    </w:p>
    <w:p w:rsidR="00D243E0" w:rsidRDefault="00D243E0" w:rsidP="00D243E0">
      <w:pPr>
        <w:autoSpaceDE w:val="0"/>
        <w:autoSpaceDN w:val="0"/>
        <w:adjustRightInd w:val="0"/>
        <w:ind w:firstLine="700"/>
        <w:jc w:val="both"/>
        <w:outlineLvl w:val="1"/>
        <w:rPr>
          <w:sz w:val="28"/>
          <w:szCs w:val="28"/>
          <w:highlight w:val="yellow"/>
        </w:rPr>
      </w:pPr>
    </w:p>
    <w:p w:rsidR="00D243E0" w:rsidRDefault="00D243E0" w:rsidP="00D243E0">
      <w:pPr>
        <w:autoSpaceDE w:val="0"/>
        <w:autoSpaceDN w:val="0"/>
        <w:adjustRightInd w:val="0"/>
        <w:ind w:firstLine="700"/>
        <w:jc w:val="both"/>
        <w:outlineLvl w:val="1"/>
        <w:rPr>
          <w:sz w:val="28"/>
          <w:szCs w:val="28"/>
        </w:rPr>
      </w:pPr>
      <w:r>
        <w:rPr>
          <w:sz w:val="28"/>
          <w:szCs w:val="28"/>
        </w:rPr>
        <w:t>Статья 5. Межбюджетные трансферты</w:t>
      </w:r>
    </w:p>
    <w:p w:rsidR="00D243E0" w:rsidRDefault="00D243E0" w:rsidP="00D243E0">
      <w:pPr>
        <w:autoSpaceDE w:val="0"/>
        <w:autoSpaceDN w:val="0"/>
        <w:adjustRightInd w:val="0"/>
        <w:ind w:firstLine="700"/>
        <w:jc w:val="both"/>
        <w:rPr>
          <w:sz w:val="28"/>
          <w:szCs w:val="28"/>
          <w:highlight w:val="yellow"/>
        </w:rPr>
      </w:pPr>
    </w:p>
    <w:p w:rsidR="00D243E0" w:rsidRDefault="00D243E0" w:rsidP="00D243E0">
      <w:pPr>
        <w:autoSpaceDE w:val="0"/>
        <w:autoSpaceDN w:val="0"/>
        <w:adjustRightInd w:val="0"/>
        <w:ind w:firstLine="700"/>
        <w:jc w:val="both"/>
        <w:rPr>
          <w:sz w:val="28"/>
          <w:szCs w:val="28"/>
        </w:rPr>
      </w:pPr>
      <w:r>
        <w:rPr>
          <w:sz w:val="28"/>
          <w:szCs w:val="28"/>
        </w:rPr>
        <w:t>1. Утвердить объем межбюджетных трансфертов, получаемых из других бюджетов бюджетной системы Российской Федерации, в 2025 году в сумме  5811527,19 рублей, в 2026 году в сумме 4489394,78 рублей  и в 2027 году в сумме 4427123,01 рублей.</w:t>
      </w:r>
    </w:p>
    <w:p w:rsidR="00D243E0" w:rsidRDefault="00D243E0" w:rsidP="00D243E0">
      <w:pPr>
        <w:autoSpaceDE w:val="0"/>
        <w:autoSpaceDN w:val="0"/>
        <w:adjustRightInd w:val="0"/>
        <w:ind w:firstLine="700"/>
        <w:jc w:val="both"/>
        <w:rPr>
          <w:sz w:val="28"/>
          <w:szCs w:val="28"/>
        </w:rPr>
      </w:pPr>
      <w:r>
        <w:rPr>
          <w:sz w:val="28"/>
          <w:szCs w:val="28"/>
        </w:rPr>
        <w:t>2. Утвердить объем иных межбюджетных трансфертов бюджету Нововаршавского муниципального района на 2025 год в сумме  2270647,50  рублей, на 2026 год в сумме 2277619,00   рублей и на 2027 год в сумме 2476484,00   рублей.</w:t>
      </w:r>
    </w:p>
    <w:p w:rsidR="00D243E0" w:rsidRDefault="00D243E0" w:rsidP="00D243E0">
      <w:pPr>
        <w:autoSpaceDE w:val="0"/>
        <w:autoSpaceDN w:val="0"/>
        <w:adjustRightInd w:val="0"/>
        <w:ind w:firstLine="700"/>
        <w:jc w:val="both"/>
        <w:rPr>
          <w:sz w:val="28"/>
          <w:szCs w:val="28"/>
        </w:rPr>
      </w:pPr>
      <w:r>
        <w:rPr>
          <w:sz w:val="28"/>
          <w:szCs w:val="28"/>
        </w:rPr>
        <w:t xml:space="preserve">Установить, что иные межбюджетные трансферты предоставляются на осуществление части полномочий органов местного самоуправления Ермаковского сельского поселения по решению вопросов местного значения поселения, переданных органам местного самоуправления Нововаршавского муниципального района в соответствии с заключенными соглашениями, в том числе </w:t>
      </w:r>
      <w:proofErr w:type="gramStart"/>
      <w:r>
        <w:rPr>
          <w:sz w:val="28"/>
          <w:szCs w:val="28"/>
        </w:rPr>
        <w:t>на</w:t>
      </w:r>
      <w:proofErr w:type="gramEnd"/>
      <w:r>
        <w:rPr>
          <w:sz w:val="28"/>
          <w:szCs w:val="28"/>
        </w:rPr>
        <w:t>:</w:t>
      </w:r>
    </w:p>
    <w:p w:rsidR="00D243E0" w:rsidRDefault="00D243E0" w:rsidP="00D243E0">
      <w:pPr>
        <w:autoSpaceDE w:val="0"/>
        <w:autoSpaceDN w:val="0"/>
        <w:adjustRightInd w:val="0"/>
        <w:ind w:firstLine="900"/>
        <w:jc w:val="both"/>
        <w:rPr>
          <w:sz w:val="28"/>
          <w:szCs w:val="28"/>
        </w:rPr>
      </w:pPr>
      <w:r>
        <w:rPr>
          <w:sz w:val="28"/>
          <w:szCs w:val="28"/>
        </w:rPr>
        <w:t>1) организацию и осуществление мероприятий по работе с детьми и молодежью;</w:t>
      </w:r>
    </w:p>
    <w:p w:rsidR="00D243E0" w:rsidRDefault="00D243E0" w:rsidP="00D243E0">
      <w:pPr>
        <w:autoSpaceDE w:val="0"/>
        <w:autoSpaceDN w:val="0"/>
        <w:adjustRightInd w:val="0"/>
        <w:ind w:firstLine="900"/>
        <w:jc w:val="both"/>
        <w:rPr>
          <w:sz w:val="28"/>
          <w:szCs w:val="28"/>
        </w:rPr>
      </w:pPr>
      <w:r>
        <w:rPr>
          <w:sz w:val="28"/>
          <w:szCs w:val="28"/>
        </w:rPr>
        <w:t>2) создание условий для организации досуга и обеспечения жителей поселения услугами организаций культуры;</w:t>
      </w:r>
    </w:p>
    <w:p w:rsidR="00D243E0" w:rsidRDefault="00D243E0" w:rsidP="00D243E0">
      <w:pPr>
        <w:autoSpaceDE w:val="0"/>
        <w:autoSpaceDN w:val="0"/>
        <w:adjustRightInd w:val="0"/>
        <w:ind w:firstLine="900"/>
        <w:jc w:val="both"/>
        <w:rPr>
          <w:sz w:val="28"/>
          <w:szCs w:val="28"/>
        </w:rPr>
      </w:pPr>
      <w:r>
        <w:rPr>
          <w:sz w:val="28"/>
          <w:szCs w:val="28"/>
        </w:rPr>
        <w:t xml:space="preserve">3) на передачу отдельных полномочий по вопросу составления и рассмотрения проекта бюджета поселения, учреждения и исполнения бюджета поселения, осуществления </w:t>
      </w:r>
      <w:proofErr w:type="gramStart"/>
      <w:r>
        <w:rPr>
          <w:sz w:val="28"/>
          <w:szCs w:val="28"/>
        </w:rPr>
        <w:t>контроля за</w:t>
      </w:r>
      <w:proofErr w:type="gramEnd"/>
      <w:r>
        <w:rPr>
          <w:sz w:val="28"/>
          <w:szCs w:val="28"/>
        </w:rPr>
        <w:t xml:space="preserve"> его исполнением.</w:t>
      </w:r>
    </w:p>
    <w:p w:rsidR="00D243E0" w:rsidRDefault="00D243E0" w:rsidP="00D243E0">
      <w:pPr>
        <w:autoSpaceDE w:val="0"/>
        <w:autoSpaceDN w:val="0"/>
        <w:adjustRightInd w:val="0"/>
        <w:ind w:firstLine="709"/>
        <w:jc w:val="both"/>
        <w:rPr>
          <w:sz w:val="28"/>
          <w:szCs w:val="28"/>
        </w:rPr>
      </w:pPr>
      <w:r>
        <w:rPr>
          <w:sz w:val="28"/>
          <w:szCs w:val="28"/>
        </w:rPr>
        <w:t>Иные межбюджетные трансферты предоставляются районному бюджету в пределах бюджетных ассигнований, предусмотренных Администрации Ермаковского сельского поселения настоящим решением, в соответствии с кассовым планом исполнения местного бюджета на текущий финансовый год.</w:t>
      </w:r>
    </w:p>
    <w:p w:rsidR="00D243E0" w:rsidRDefault="00D243E0" w:rsidP="00D243E0">
      <w:pPr>
        <w:ind w:firstLine="709"/>
        <w:jc w:val="both"/>
        <w:rPr>
          <w:sz w:val="28"/>
          <w:szCs w:val="28"/>
        </w:rPr>
      </w:pPr>
      <w:r>
        <w:rPr>
          <w:sz w:val="28"/>
          <w:szCs w:val="28"/>
        </w:rPr>
        <w:t>Иные межбюджетные трансферты перечисляются и расходуются через лицевые счета, открытые получателям средств бюджета Нововаршавского муниципального района в соответствии с законодательством.</w:t>
      </w:r>
    </w:p>
    <w:p w:rsidR="00D243E0" w:rsidRDefault="00D243E0" w:rsidP="00D243E0">
      <w:pPr>
        <w:autoSpaceDE w:val="0"/>
        <w:autoSpaceDN w:val="0"/>
        <w:adjustRightInd w:val="0"/>
        <w:ind w:firstLine="709"/>
        <w:jc w:val="both"/>
        <w:rPr>
          <w:sz w:val="28"/>
          <w:szCs w:val="28"/>
        </w:rPr>
      </w:pPr>
      <w:r>
        <w:rPr>
          <w:sz w:val="28"/>
          <w:szCs w:val="28"/>
        </w:rPr>
        <w:t xml:space="preserve">При несоблюдении органами местного самоуправления Нововаршавского муниципального района условий соглашения о передаче им осуществления части полномочий поселения Администрация  Ермаковского сельского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 </w:t>
      </w:r>
      <w:r>
        <w:rPr>
          <w:sz w:val="28"/>
          <w:szCs w:val="28"/>
        </w:rPr>
        <w:lastRenderedPageBreak/>
        <w:t>обуславливающих условия предоставления иных межбюджетных трансфертов.</w:t>
      </w:r>
    </w:p>
    <w:p w:rsidR="00D243E0" w:rsidRDefault="00D243E0" w:rsidP="00D243E0">
      <w:pPr>
        <w:autoSpaceDE w:val="0"/>
        <w:autoSpaceDN w:val="0"/>
        <w:adjustRightInd w:val="0"/>
        <w:ind w:firstLine="700"/>
        <w:jc w:val="both"/>
        <w:outlineLvl w:val="1"/>
        <w:rPr>
          <w:sz w:val="28"/>
          <w:szCs w:val="28"/>
          <w:highlight w:val="yellow"/>
        </w:rPr>
      </w:pPr>
    </w:p>
    <w:p w:rsidR="00D243E0" w:rsidRDefault="00D243E0" w:rsidP="00D243E0">
      <w:pPr>
        <w:autoSpaceDE w:val="0"/>
        <w:autoSpaceDN w:val="0"/>
        <w:adjustRightInd w:val="0"/>
        <w:ind w:firstLine="700"/>
        <w:jc w:val="both"/>
        <w:outlineLvl w:val="1"/>
        <w:rPr>
          <w:sz w:val="28"/>
          <w:szCs w:val="28"/>
        </w:rPr>
      </w:pPr>
      <w:r>
        <w:rPr>
          <w:sz w:val="28"/>
          <w:szCs w:val="28"/>
        </w:rPr>
        <w:t>Статья 6. Управление муниципальным долгом Ермаковского сельского поселения</w:t>
      </w:r>
    </w:p>
    <w:p w:rsidR="00D243E0" w:rsidRDefault="00D243E0" w:rsidP="00D243E0">
      <w:pPr>
        <w:autoSpaceDE w:val="0"/>
        <w:autoSpaceDN w:val="0"/>
        <w:adjustRightInd w:val="0"/>
        <w:ind w:firstLine="700"/>
        <w:jc w:val="both"/>
        <w:rPr>
          <w:sz w:val="28"/>
          <w:szCs w:val="28"/>
        </w:rPr>
      </w:pPr>
    </w:p>
    <w:p w:rsidR="00D243E0" w:rsidRDefault="00D243E0" w:rsidP="00D243E0">
      <w:pPr>
        <w:pStyle w:val="a4"/>
        <w:numPr>
          <w:ilvl w:val="0"/>
          <w:numId w:val="1"/>
        </w:numPr>
        <w:autoSpaceDE w:val="0"/>
        <w:autoSpaceDN w:val="0"/>
        <w:adjustRightInd w:val="0"/>
        <w:jc w:val="both"/>
        <w:rPr>
          <w:sz w:val="28"/>
          <w:szCs w:val="28"/>
        </w:rPr>
      </w:pPr>
      <w:r>
        <w:rPr>
          <w:sz w:val="28"/>
          <w:szCs w:val="28"/>
        </w:rPr>
        <w:t>Установить:</w:t>
      </w:r>
    </w:p>
    <w:p w:rsidR="00D243E0" w:rsidRDefault="00D243E0" w:rsidP="00D243E0">
      <w:pPr>
        <w:pStyle w:val="a4"/>
        <w:autoSpaceDE w:val="0"/>
        <w:autoSpaceDN w:val="0"/>
        <w:adjustRightInd w:val="0"/>
        <w:ind w:left="0"/>
        <w:jc w:val="both"/>
        <w:rPr>
          <w:sz w:val="28"/>
          <w:szCs w:val="28"/>
        </w:rPr>
      </w:pPr>
      <w:proofErr w:type="gramStart"/>
      <w:r>
        <w:rPr>
          <w:sz w:val="28"/>
          <w:szCs w:val="28"/>
        </w:rPr>
        <w:t>1) верхний предел муниципального внутреннего долга Ермаковского сельского поселения на 1 января 2025 года равен нулю, в том числе верхний предел долга по муниципальным гарантиям поселения в валюте Российской Федерации – 0,00 рублей, на 1 января 2026 года равен нулю, в том числе верхний предел долга по муниципальным гарантиям поселения в валюте Российской Федерации – 0,00 рублей,  и на 1 января 2027</w:t>
      </w:r>
      <w:proofErr w:type="gramEnd"/>
      <w:r>
        <w:rPr>
          <w:sz w:val="28"/>
          <w:szCs w:val="28"/>
        </w:rPr>
        <w:t xml:space="preserve"> года   - равен нулю, в том числе верхний предел долга по муниципальным гарантиям поселения в валюте Российской Федерации – 0,00 рублей;</w:t>
      </w:r>
    </w:p>
    <w:p w:rsidR="00D243E0" w:rsidRDefault="00D243E0" w:rsidP="00D243E0">
      <w:pPr>
        <w:pStyle w:val="a4"/>
        <w:autoSpaceDE w:val="0"/>
        <w:autoSpaceDN w:val="0"/>
        <w:adjustRightInd w:val="0"/>
        <w:ind w:left="0" w:firstLine="1060"/>
        <w:jc w:val="both"/>
        <w:rPr>
          <w:sz w:val="28"/>
          <w:szCs w:val="28"/>
        </w:rPr>
      </w:pPr>
      <w:r>
        <w:rPr>
          <w:sz w:val="28"/>
          <w:szCs w:val="28"/>
        </w:rPr>
        <w:t>2)</w:t>
      </w:r>
      <w:r>
        <w:rPr>
          <w:sz w:val="28"/>
          <w:szCs w:val="28"/>
          <w:lang w:val="en-US"/>
        </w:rPr>
        <w:t> </w:t>
      </w:r>
      <w:r>
        <w:rPr>
          <w:sz w:val="28"/>
          <w:szCs w:val="28"/>
        </w:rPr>
        <w:t>объем расходов на обслуживание муниципального долга Ермаковского сельского поселения в 2025 году равен нулю, в 2026 году равен нулю и в 2027 году равен нулю.</w:t>
      </w:r>
    </w:p>
    <w:p w:rsidR="00D243E0" w:rsidRDefault="00D243E0" w:rsidP="00D243E0">
      <w:pPr>
        <w:pStyle w:val="a4"/>
        <w:autoSpaceDE w:val="0"/>
        <w:autoSpaceDN w:val="0"/>
        <w:adjustRightInd w:val="0"/>
        <w:ind w:left="1060"/>
        <w:jc w:val="both"/>
        <w:rPr>
          <w:sz w:val="28"/>
          <w:szCs w:val="28"/>
        </w:rPr>
      </w:pPr>
    </w:p>
    <w:p w:rsidR="00D243E0" w:rsidRDefault="00D243E0" w:rsidP="00D243E0">
      <w:pPr>
        <w:autoSpaceDE w:val="0"/>
        <w:autoSpaceDN w:val="0"/>
        <w:adjustRightInd w:val="0"/>
        <w:ind w:firstLine="700"/>
        <w:jc w:val="both"/>
        <w:rPr>
          <w:sz w:val="28"/>
          <w:szCs w:val="28"/>
        </w:rPr>
      </w:pPr>
      <w:r>
        <w:rPr>
          <w:sz w:val="28"/>
          <w:szCs w:val="28"/>
        </w:rPr>
        <w:t>2. Утвердить:</w:t>
      </w:r>
    </w:p>
    <w:p w:rsidR="00D243E0" w:rsidRDefault="00D243E0" w:rsidP="00D243E0">
      <w:pPr>
        <w:autoSpaceDE w:val="0"/>
        <w:autoSpaceDN w:val="0"/>
        <w:adjustRightInd w:val="0"/>
        <w:ind w:firstLine="700"/>
        <w:jc w:val="both"/>
        <w:rPr>
          <w:sz w:val="28"/>
          <w:szCs w:val="28"/>
        </w:rPr>
      </w:pPr>
      <w:r>
        <w:rPr>
          <w:sz w:val="28"/>
          <w:szCs w:val="28"/>
        </w:rPr>
        <w:t>1) источники финансирования дефицита местного бюджета на 2025 год и на плановый период 2026 и 2027 годов согласно приложению № 6 к настоящему решению;</w:t>
      </w:r>
    </w:p>
    <w:p w:rsidR="00D243E0" w:rsidRDefault="00D243E0" w:rsidP="00D243E0">
      <w:pPr>
        <w:autoSpaceDE w:val="0"/>
        <w:autoSpaceDN w:val="0"/>
        <w:adjustRightInd w:val="0"/>
        <w:ind w:firstLine="709"/>
        <w:jc w:val="both"/>
        <w:rPr>
          <w:sz w:val="28"/>
          <w:szCs w:val="28"/>
        </w:rPr>
      </w:pPr>
      <w:r>
        <w:rPr>
          <w:sz w:val="28"/>
          <w:szCs w:val="28"/>
        </w:rPr>
        <w:t>2) программу муниципальных заимствований Ермаковского сельского поселения на 2025 год и на плановый период 2026 и 2027 годов согласно приложению № 7 к настоящему решению;</w:t>
      </w:r>
    </w:p>
    <w:p w:rsidR="00D243E0" w:rsidRDefault="00D243E0" w:rsidP="00D243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Муниципальные гарантии Ермаковского  сельского  поселения в 2025 году и в плановом периоде 2026 и 2027 годов не предоставляются.</w:t>
      </w:r>
    </w:p>
    <w:p w:rsidR="00D243E0" w:rsidRDefault="00D243E0" w:rsidP="00D243E0">
      <w:pPr>
        <w:pStyle w:val="a4"/>
        <w:autoSpaceDE w:val="0"/>
        <w:autoSpaceDN w:val="0"/>
        <w:adjustRightInd w:val="0"/>
        <w:ind w:left="0" w:firstLine="142"/>
        <w:jc w:val="both"/>
        <w:rPr>
          <w:sz w:val="28"/>
          <w:szCs w:val="28"/>
        </w:rPr>
      </w:pPr>
      <w:r>
        <w:rPr>
          <w:sz w:val="28"/>
          <w:szCs w:val="28"/>
        </w:rPr>
        <w:t>4. Внешние внутренние заимствования Ермаковским сельским поселением в 2025 году и в плановом периоде 2026 и 2027 годов не осуществляются.</w:t>
      </w:r>
    </w:p>
    <w:p w:rsidR="00D243E0" w:rsidRDefault="00D243E0" w:rsidP="00D243E0">
      <w:pPr>
        <w:autoSpaceDE w:val="0"/>
        <w:autoSpaceDN w:val="0"/>
        <w:adjustRightInd w:val="0"/>
        <w:ind w:firstLine="700"/>
        <w:jc w:val="both"/>
        <w:rPr>
          <w:sz w:val="28"/>
          <w:szCs w:val="28"/>
          <w:highlight w:val="yellow"/>
        </w:rPr>
      </w:pPr>
    </w:p>
    <w:p w:rsidR="00D243E0" w:rsidRDefault="00D243E0" w:rsidP="00D243E0">
      <w:pPr>
        <w:autoSpaceDE w:val="0"/>
        <w:autoSpaceDN w:val="0"/>
        <w:adjustRightInd w:val="0"/>
        <w:ind w:firstLine="700"/>
        <w:jc w:val="both"/>
        <w:outlineLvl w:val="1"/>
        <w:rPr>
          <w:sz w:val="28"/>
          <w:szCs w:val="28"/>
        </w:rPr>
      </w:pPr>
      <w:r>
        <w:rPr>
          <w:sz w:val="28"/>
          <w:szCs w:val="28"/>
        </w:rPr>
        <w:t xml:space="preserve">Статья 7. Особенности </w:t>
      </w:r>
      <w:proofErr w:type="gramStart"/>
      <w:r>
        <w:rPr>
          <w:sz w:val="28"/>
          <w:szCs w:val="28"/>
        </w:rPr>
        <w:t>погашения просроченной кредиторской задолженности главного распорядителя средств местного бюджета</w:t>
      </w:r>
      <w:proofErr w:type="gramEnd"/>
    </w:p>
    <w:p w:rsidR="00D243E0" w:rsidRDefault="00D243E0" w:rsidP="00D243E0">
      <w:pPr>
        <w:autoSpaceDE w:val="0"/>
        <w:autoSpaceDN w:val="0"/>
        <w:adjustRightInd w:val="0"/>
        <w:ind w:firstLine="700"/>
        <w:jc w:val="both"/>
        <w:rPr>
          <w:sz w:val="28"/>
          <w:szCs w:val="28"/>
          <w:highlight w:val="yellow"/>
        </w:rPr>
      </w:pPr>
    </w:p>
    <w:p w:rsidR="00D243E0" w:rsidRDefault="00D243E0" w:rsidP="00D243E0">
      <w:pPr>
        <w:autoSpaceDE w:val="0"/>
        <w:autoSpaceDN w:val="0"/>
        <w:adjustRightInd w:val="0"/>
        <w:ind w:firstLine="700"/>
        <w:jc w:val="both"/>
        <w:rPr>
          <w:sz w:val="28"/>
          <w:szCs w:val="28"/>
        </w:rPr>
      </w:pPr>
      <w:proofErr w:type="gramStart"/>
      <w:r>
        <w:rPr>
          <w:sz w:val="28"/>
          <w:szCs w:val="28"/>
        </w:rPr>
        <w:t>В целях эффективного использования бюджетных средств установить, что главный распорядитель средств местного бюджета осуществляет погашение просроченной кредиторской задолженности, образовавшейся по состоянию на 1 января 2025 года, в пределах бюджетных ассигнований, предусмотренных в ведомственной структуре расходов местного бюджета на 2026 год, при условии недопущения образования кредиторской задолженности по бюджетным обязательствам в 2024 году.</w:t>
      </w:r>
      <w:proofErr w:type="gramEnd"/>
    </w:p>
    <w:p w:rsidR="00D243E0" w:rsidRDefault="00D243E0" w:rsidP="00D243E0">
      <w:pPr>
        <w:autoSpaceDE w:val="0"/>
        <w:autoSpaceDN w:val="0"/>
        <w:adjustRightInd w:val="0"/>
        <w:ind w:firstLine="700"/>
        <w:jc w:val="both"/>
        <w:rPr>
          <w:sz w:val="28"/>
          <w:szCs w:val="28"/>
          <w:highlight w:val="yellow"/>
        </w:rPr>
      </w:pPr>
    </w:p>
    <w:p w:rsidR="00D243E0" w:rsidRDefault="00D243E0" w:rsidP="00D243E0">
      <w:pPr>
        <w:autoSpaceDE w:val="0"/>
        <w:autoSpaceDN w:val="0"/>
        <w:adjustRightInd w:val="0"/>
        <w:ind w:firstLine="700"/>
        <w:jc w:val="both"/>
        <w:outlineLvl w:val="1"/>
        <w:rPr>
          <w:sz w:val="28"/>
          <w:szCs w:val="28"/>
        </w:rPr>
      </w:pPr>
      <w:r>
        <w:rPr>
          <w:sz w:val="28"/>
          <w:szCs w:val="28"/>
        </w:rPr>
        <w:t>Статья 8. Авансирование расходных обязательств получателей средств местного бюджета</w:t>
      </w:r>
    </w:p>
    <w:p w:rsidR="00D243E0" w:rsidRDefault="00D243E0" w:rsidP="00D243E0">
      <w:pPr>
        <w:autoSpaceDE w:val="0"/>
        <w:autoSpaceDN w:val="0"/>
        <w:adjustRightInd w:val="0"/>
        <w:ind w:firstLine="700"/>
        <w:jc w:val="both"/>
        <w:rPr>
          <w:sz w:val="28"/>
          <w:szCs w:val="28"/>
        </w:rPr>
      </w:pPr>
    </w:p>
    <w:p w:rsidR="00D243E0" w:rsidRDefault="00D243E0" w:rsidP="00D243E0">
      <w:pPr>
        <w:autoSpaceDE w:val="0"/>
        <w:autoSpaceDN w:val="0"/>
        <w:adjustRightInd w:val="0"/>
        <w:ind w:firstLine="700"/>
        <w:jc w:val="both"/>
        <w:rPr>
          <w:sz w:val="28"/>
          <w:szCs w:val="28"/>
        </w:rPr>
      </w:pPr>
      <w:r>
        <w:rPr>
          <w:sz w:val="28"/>
          <w:szCs w:val="28"/>
        </w:rPr>
        <w:lastRenderedPageBreak/>
        <w:t>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суммы по договорам (муниципальным контрактам):</w:t>
      </w:r>
    </w:p>
    <w:p w:rsidR="00D243E0" w:rsidRDefault="00D243E0" w:rsidP="00D243E0">
      <w:pPr>
        <w:pStyle w:val="ConsPlusNormal0"/>
        <w:widowControl/>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о предоставлении услуг связи;</w:t>
      </w:r>
    </w:p>
    <w:p w:rsidR="00D243E0" w:rsidRDefault="00D243E0" w:rsidP="00D243E0">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о приобретении печатных изданий и о подписке на печатные издания;</w:t>
      </w:r>
    </w:p>
    <w:p w:rsidR="00D243E0" w:rsidRDefault="00D243E0" w:rsidP="00D243E0">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об обучении на курсах повышения квалификации;</w:t>
      </w:r>
    </w:p>
    <w:p w:rsidR="00D243E0" w:rsidRDefault="00D243E0" w:rsidP="00D243E0">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о приобретении горюче-смазочных материалов;</w:t>
      </w:r>
    </w:p>
    <w:p w:rsidR="00D243E0" w:rsidRDefault="00D243E0" w:rsidP="00D243E0">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о приобретении авиа - и железнодорожных билетов, билетов для проезда городским и пригородным транспортом;</w:t>
      </w:r>
    </w:p>
    <w:p w:rsidR="00D243E0" w:rsidRDefault="00D243E0" w:rsidP="00D243E0">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о приобретении путевок на санаторно-курортное лечение;</w:t>
      </w:r>
    </w:p>
    <w:p w:rsidR="00D243E0" w:rsidRDefault="00D243E0" w:rsidP="00D243E0">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об обязательном страховании гражданской ответственности владельцев транспортных средств;</w:t>
      </w:r>
    </w:p>
    <w:p w:rsidR="00D243E0" w:rsidRDefault="00D243E0" w:rsidP="00D243E0">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о проведении экспертизы проектной документации;</w:t>
      </w:r>
    </w:p>
    <w:p w:rsidR="00D243E0" w:rsidRDefault="00D243E0" w:rsidP="00D243E0">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по обслуживанию оргтехники;</w:t>
      </w:r>
    </w:p>
    <w:p w:rsidR="00D243E0" w:rsidRDefault="00D243E0" w:rsidP="00D243E0">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об оказании услуг по ремонту автотранспорта.</w:t>
      </w:r>
    </w:p>
    <w:p w:rsidR="00D243E0" w:rsidRDefault="00D243E0" w:rsidP="00D243E0">
      <w:pPr>
        <w:autoSpaceDE w:val="0"/>
        <w:autoSpaceDN w:val="0"/>
        <w:adjustRightInd w:val="0"/>
        <w:ind w:firstLine="700"/>
        <w:jc w:val="both"/>
        <w:rPr>
          <w:sz w:val="28"/>
          <w:szCs w:val="28"/>
        </w:rPr>
      </w:pPr>
      <w:r>
        <w:rPr>
          <w:sz w:val="28"/>
          <w:szCs w:val="28"/>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30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D243E0" w:rsidRDefault="00D243E0" w:rsidP="00D243E0">
      <w:pPr>
        <w:autoSpaceDE w:val="0"/>
        <w:autoSpaceDN w:val="0"/>
        <w:adjustRightInd w:val="0"/>
        <w:ind w:firstLine="700"/>
        <w:jc w:val="both"/>
        <w:rPr>
          <w:sz w:val="28"/>
          <w:szCs w:val="28"/>
        </w:rPr>
      </w:pPr>
      <w:r>
        <w:rPr>
          <w:sz w:val="28"/>
          <w:szCs w:val="28"/>
        </w:rPr>
        <w:t>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w:t>
      </w:r>
    </w:p>
    <w:p w:rsidR="00D243E0" w:rsidRDefault="00D243E0" w:rsidP="00D243E0">
      <w:pPr>
        <w:autoSpaceDE w:val="0"/>
        <w:autoSpaceDN w:val="0"/>
        <w:adjustRightInd w:val="0"/>
        <w:ind w:firstLine="700"/>
        <w:jc w:val="both"/>
        <w:rPr>
          <w:sz w:val="28"/>
          <w:szCs w:val="28"/>
        </w:rPr>
      </w:pPr>
      <w:r>
        <w:rPr>
          <w:sz w:val="28"/>
          <w:szCs w:val="28"/>
        </w:rPr>
        <w:t>1)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D243E0" w:rsidRDefault="00D243E0" w:rsidP="00D243E0">
      <w:pPr>
        <w:autoSpaceDE w:val="0"/>
        <w:autoSpaceDN w:val="0"/>
        <w:adjustRightInd w:val="0"/>
        <w:ind w:firstLine="700"/>
        <w:jc w:val="both"/>
        <w:rPr>
          <w:sz w:val="28"/>
          <w:szCs w:val="28"/>
        </w:rPr>
      </w:pPr>
      <w:r>
        <w:rPr>
          <w:sz w:val="28"/>
          <w:szCs w:val="28"/>
        </w:rPr>
        <w:t>2) по договорам (муниципальным контрактам), подлежащим оплате за счет средств, полученных от оказания платных услуг, безвозмездных поступлений от физических и юридических лиц, в том числе добровольных пожертвований, средств от иной приносящей доходы деятельности.</w:t>
      </w:r>
    </w:p>
    <w:p w:rsidR="00D243E0" w:rsidRDefault="00D243E0" w:rsidP="00D243E0">
      <w:pPr>
        <w:autoSpaceDE w:val="0"/>
        <w:autoSpaceDN w:val="0"/>
        <w:adjustRightInd w:val="0"/>
        <w:ind w:firstLine="700"/>
        <w:jc w:val="both"/>
        <w:rPr>
          <w:sz w:val="28"/>
          <w:szCs w:val="28"/>
        </w:rPr>
      </w:pPr>
    </w:p>
    <w:p w:rsidR="00D243E0" w:rsidRDefault="00D243E0" w:rsidP="00D243E0">
      <w:pPr>
        <w:autoSpaceDE w:val="0"/>
        <w:autoSpaceDN w:val="0"/>
        <w:adjustRightInd w:val="0"/>
        <w:ind w:firstLine="700"/>
        <w:jc w:val="both"/>
        <w:outlineLvl w:val="1"/>
        <w:rPr>
          <w:sz w:val="28"/>
          <w:szCs w:val="28"/>
        </w:rPr>
      </w:pPr>
      <w:r>
        <w:rPr>
          <w:sz w:val="28"/>
          <w:szCs w:val="28"/>
        </w:rPr>
        <w:t xml:space="preserve">Статья 9. Особенности </w:t>
      </w:r>
      <w:proofErr w:type="gramStart"/>
      <w:r>
        <w:rPr>
          <w:sz w:val="28"/>
          <w:szCs w:val="28"/>
        </w:rPr>
        <w:t>обслуживания лицевых счетов получателей средств местного бюджета</w:t>
      </w:r>
      <w:proofErr w:type="gramEnd"/>
    </w:p>
    <w:p w:rsidR="00D243E0" w:rsidRDefault="00D243E0" w:rsidP="00D243E0">
      <w:pPr>
        <w:autoSpaceDE w:val="0"/>
        <w:autoSpaceDN w:val="0"/>
        <w:adjustRightInd w:val="0"/>
        <w:ind w:firstLine="700"/>
        <w:jc w:val="both"/>
        <w:outlineLvl w:val="0"/>
        <w:rPr>
          <w:sz w:val="18"/>
          <w:szCs w:val="18"/>
        </w:rPr>
      </w:pPr>
    </w:p>
    <w:p w:rsidR="00D243E0" w:rsidRDefault="00D243E0" w:rsidP="00D243E0">
      <w:pPr>
        <w:autoSpaceDE w:val="0"/>
        <w:autoSpaceDN w:val="0"/>
        <w:adjustRightInd w:val="0"/>
        <w:ind w:firstLine="700"/>
        <w:jc w:val="both"/>
        <w:outlineLvl w:val="1"/>
        <w:rPr>
          <w:sz w:val="28"/>
          <w:szCs w:val="28"/>
        </w:rPr>
      </w:pPr>
      <w:proofErr w:type="gramStart"/>
      <w:r>
        <w:rPr>
          <w:sz w:val="28"/>
          <w:szCs w:val="28"/>
        </w:rPr>
        <w:lastRenderedPageBreak/>
        <w:t>Операции со средствами, поступающими во временное распоряжение получателей средств местного бюджета, отражаются на лицевых счетах, открытых им в органе Федерального казначейства в соответствии с заключенным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заключенным с администрацией Ермаковского сельского  поселения.</w:t>
      </w:r>
      <w:proofErr w:type="gramEnd"/>
    </w:p>
    <w:p w:rsidR="00D243E0" w:rsidRDefault="00D243E0" w:rsidP="00D243E0">
      <w:pPr>
        <w:autoSpaceDE w:val="0"/>
        <w:autoSpaceDN w:val="0"/>
        <w:adjustRightInd w:val="0"/>
        <w:ind w:firstLine="700"/>
        <w:jc w:val="both"/>
        <w:outlineLvl w:val="1"/>
        <w:rPr>
          <w:sz w:val="28"/>
          <w:szCs w:val="28"/>
          <w:highlight w:val="yellow"/>
        </w:rPr>
      </w:pPr>
    </w:p>
    <w:p w:rsidR="00D243E0" w:rsidRDefault="00D243E0" w:rsidP="00D243E0">
      <w:pPr>
        <w:autoSpaceDE w:val="0"/>
        <w:autoSpaceDN w:val="0"/>
        <w:adjustRightInd w:val="0"/>
        <w:ind w:firstLine="700"/>
        <w:jc w:val="both"/>
        <w:outlineLvl w:val="1"/>
        <w:rPr>
          <w:sz w:val="28"/>
          <w:szCs w:val="28"/>
        </w:rPr>
      </w:pPr>
      <w:r>
        <w:rPr>
          <w:sz w:val="28"/>
          <w:szCs w:val="28"/>
        </w:rPr>
        <w:t>Статья 10. Вступление в силу настоящего решения</w:t>
      </w:r>
    </w:p>
    <w:p w:rsidR="00D243E0" w:rsidRDefault="00D243E0" w:rsidP="00D243E0">
      <w:pPr>
        <w:ind w:firstLine="709"/>
        <w:jc w:val="both"/>
        <w:rPr>
          <w:sz w:val="28"/>
          <w:szCs w:val="28"/>
        </w:rPr>
      </w:pPr>
    </w:p>
    <w:p w:rsidR="00D243E0" w:rsidRDefault="00D243E0" w:rsidP="00D243E0">
      <w:pPr>
        <w:ind w:firstLine="709"/>
        <w:jc w:val="both"/>
        <w:rPr>
          <w:sz w:val="28"/>
          <w:szCs w:val="28"/>
        </w:rPr>
      </w:pPr>
      <w:r>
        <w:rPr>
          <w:sz w:val="28"/>
          <w:szCs w:val="28"/>
        </w:rPr>
        <w:t>Настоящее решение вступает в силу с 1 января 2025 года и действует по 31 декабря 2025 года.</w:t>
      </w:r>
    </w:p>
    <w:p w:rsidR="00D243E0" w:rsidRDefault="00D243E0" w:rsidP="00D243E0">
      <w:pPr>
        <w:ind w:firstLine="709"/>
        <w:jc w:val="both"/>
        <w:rPr>
          <w:sz w:val="28"/>
          <w:szCs w:val="28"/>
        </w:rPr>
      </w:pPr>
    </w:p>
    <w:p w:rsidR="00D243E0" w:rsidRDefault="00D243E0" w:rsidP="00D243E0">
      <w:pPr>
        <w:ind w:firstLine="709"/>
        <w:jc w:val="both"/>
        <w:rPr>
          <w:sz w:val="28"/>
          <w:szCs w:val="28"/>
        </w:rPr>
      </w:pPr>
      <w:r>
        <w:rPr>
          <w:sz w:val="28"/>
          <w:szCs w:val="28"/>
        </w:rPr>
        <w:t>Статья 11. Опубликование настоящего решения</w:t>
      </w:r>
    </w:p>
    <w:p w:rsidR="00D243E0" w:rsidRDefault="00D243E0" w:rsidP="00D243E0">
      <w:pPr>
        <w:ind w:firstLine="709"/>
        <w:jc w:val="both"/>
        <w:rPr>
          <w:sz w:val="28"/>
          <w:szCs w:val="28"/>
        </w:rPr>
      </w:pPr>
    </w:p>
    <w:p w:rsidR="00D243E0" w:rsidRDefault="00D243E0" w:rsidP="00D243E0">
      <w:pPr>
        <w:ind w:firstLine="900"/>
        <w:jc w:val="both"/>
        <w:rPr>
          <w:sz w:val="28"/>
          <w:szCs w:val="28"/>
        </w:rPr>
      </w:pPr>
      <w:r>
        <w:rPr>
          <w:sz w:val="28"/>
          <w:szCs w:val="28"/>
        </w:rPr>
        <w:t>Опубликовать настоящее решение в районной газете  «Нововаршавский муниципальный вестник»</w:t>
      </w:r>
    </w:p>
    <w:p w:rsidR="00D243E0" w:rsidRDefault="00D243E0" w:rsidP="00D243E0">
      <w:pPr>
        <w:ind w:firstLine="900"/>
        <w:jc w:val="both"/>
        <w:rPr>
          <w:i/>
          <w:color w:val="0000FF"/>
        </w:rPr>
      </w:pPr>
    </w:p>
    <w:p w:rsidR="00D243E0" w:rsidRDefault="00D243E0" w:rsidP="00D243E0">
      <w:pPr>
        <w:ind w:firstLine="900"/>
        <w:jc w:val="both"/>
        <w:rPr>
          <w:i/>
          <w:color w:val="0000FF"/>
        </w:rPr>
      </w:pPr>
    </w:p>
    <w:p w:rsidR="00D243E0" w:rsidRDefault="00D243E0" w:rsidP="00D243E0">
      <w:pPr>
        <w:ind w:firstLine="900"/>
        <w:jc w:val="both"/>
        <w:rPr>
          <w:i/>
          <w:color w:val="0000FF"/>
        </w:rPr>
      </w:pPr>
    </w:p>
    <w:p w:rsidR="00D243E0" w:rsidRDefault="00D243E0" w:rsidP="00D243E0">
      <w:pPr>
        <w:jc w:val="both"/>
        <w:rPr>
          <w:sz w:val="28"/>
          <w:szCs w:val="28"/>
        </w:rPr>
      </w:pPr>
      <w:r>
        <w:rPr>
          <w:sz w:val="28"/>
          <w:szCs w:val="28"/>
        </w:rPr>
        <w:t xml:space="preserve">Глава Ермаковского поселения </w:t>
      </w:r>
    </w:p>
    <w:p w:rsidR="00D243E0" w:rsidRDefault="00D243E0" w:rsidP="00D243E0">
      <w:pPr>
        <w:jc w:val="both"/>
        <w:rPr>
          <w:sz w:val="28"/>
          <w:szCs w:val="28"/>
        </w:rPr>
      </w:pPr>
      <w:r>
        <w:rPr>
          <w:sz w:val="28"/>
          <w:szCs w:val="28"/>
        </w:rPr>
        <w:t>Нововаршавского  муниципального района</w:t>
      </w:r>
    </w:p>
    <w:p w:rsidR="00D243E0" w:rsidRDefault="00D243E0" w:rsidP="00D243E0">
      <w:pPr>
        <w:jc w:val="both"/>
        <w:rPr>
          <w:sz w:val="28"/>
          <w:szCs w:val="28"/>
        </w:rPr>
      </w:pPr>
      <w:r>
        <w:rPr>
          <w:sz w:val="28"/>
          <w:szCs w:val="28"/>
        </w:rPr>
        <w:t>Омской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В.Н.Немцева</w:t>
      </w:r>
      <w:proofErr w:type="spellEnd"/>
    </w:p>
    <w:p w:rsidR="00D243E0" w:rsidRDefault="00D243E0" w:rsidP="00D243E0">
      <w:pPr>
        <w:jc w:val="both"/>
        <w:rPr>
          <w:sz w:val="28"/>
          <w:szCs w:val="28"/>
        </w:rPr>
      </w:pPr>
    </w:p>
    <w:p w:rsidR="00D243E0" w:rsidRDefault="00D243E0" w:rsidP="00D243E0">
      <w:pPr>
        <w:jc w:val="both"/>
        <w:rPr>
          <w:sz w:val="28"/>
          <w:szCs w:val="28"/>
        </w:rPr>
      </w:pPr>
    </w:p>
    <w:p w:rsidR="00D243E0" w:rsidRDefault="00D243E0" w:rsidP="00D243E0">
      <w:pPr>
        <w:rPr>
          <w:sz w:val="28"/>
          <w:szCs w:val="28"/>
        </w:rPr>
        <w:sectPr w:rsidR="00D243E0">
          <w:pgSz w:w="11906" w:h="16838"/>
          <w:pgMar w:top="1134" w:right="850" w:bottom="1134" w:left="1701" w:header="708" w:footer="708" w:gutter="0"/>
          <w:cols w:space="720"/>
        </w:sectPr>
      </w:pPr>
    </w:p>
    <w:p w:rsidR="00CC7D5E" w:rsidRDefault="00CC7D5E"/>
    <w:sectPr w:rsidR="00CC7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75155"/>
    <w:multiLevelType w:val="hybridMultilevel"/>
    <w:tmpl w:val="D91497DE"/>
    <w:lvl w:ilvl="0" w:tplc="83BC6CF8">
      <w:start w:val="1"/>
      <w:numFmt w:val="decimal"/>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775"/>
    <w:rsid w:val="001A2775"/>
    <w:rsid w:val="00CC7D5E"/>
    <w:rsid w:val="00D24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43E0"/>
    <w:rPr>
      <w:color w:val="0000FF" w:themeColor="hyperlink"/>
      <w:u w:val="single"/>
    </w:rPr>
  </w:style>
  <w:style w:type="paragraph" w:styleId="a4">
    <w:name w:val="List Paragraph"/>
    <w:basedOn w:val="a"/>
    <w:uiPriority w:val="34"/>
    <w:qFormat/>
    <w:rsid w:val="00D243E0"/>
    <w:pPr>
      <w:ind w:left="720"/>
      <w:contextualSpacing/>
    </w:pPr>
  </w:style>
  <w:style w:type="paragraph" w:customStyle="1" w:styleId="ConsPlusNormal">
    <w:name w:val="ConsPlusNormal"/>
    <w:rsid w:val="00D243E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Title">
    <w:name w:val="ConsTitle"/>
    <w:rsid w:val="00D243E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0">
    <w:name w:val="ConsPlusNormal Знак"/>
    <w:rsid w:val="00D243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43E0"/>
    <w:rPr>
      <w:color w:val="0000FF" w:themeColor="hyperlink"/>
      <w:u w:val="single"/>
    </w:rPr>
  </w:style>
  <w:style w:type="paragraph" w:styleId="a4">
    <w:name w:val="List Paragraph"/>
    <w:basedOn w:val="a"/>
    <w:uiPriority w:val="34"/>
    <w:qFormat/>
    <w:rsid w:val="00D243E0"/>
    <w:pPr>
      <w:ind w:left="720"/>
      <w:contextualSpacing/>
    </w:pPr>
  </w:style>
  <w:style w:type="paragraph" w:customStyle="1" w:styleId="ConsPlusNormal">
    <w:name w:val="ConsPlusNormal"/>
    <w:rsid w:val="00D243E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Title">
    <w:name w:val="ConsTitle"/>
    <w:rsid w:val="00D243E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0">
    <w:name w:val="ConsPlusNormal Знак"/>
    <w:rsid w:val="00D243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E7FEA20B6788C07247099B05FC64C47DFCC3F4D6A5C7647A617DE8D99C7E0079AB8A77DB40DU1o6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E40EDC9DFE62B26680AEFF01DC3150B53A8357B3522F2C1D918BA4D89073B30D3E2E6E7078618A46B570f7FF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2555</Words>
  <Characters>14569</Characters>
  <Application>Microsoft Office Word</Application>
  <DocSecurity>0</DocSecurity>
  <Lines>121</Lines>
  <Paragraphs>34</Paragraphs>
  <ScaleCrop>false</ScaleCrop>
  <Company/>
  <LinksUpToDate>false</LinksUpToDate>
  <CharactersWithSpaces>17090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2</cp:revision>
  <dcterms:created xsi:type="dcterms:W3CDTF">2024-11-27T08:41:00Z</dcterms:created>
  <dcterms:modified xsi:type="dcterms:W3CDTF">2024-11-27T08:45:00Z</dcterms:modified>
</cp:coreProperties>
</file>